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D1DC" w14:textId="77777777" w:rsidR="00636D8E" w:rsidRPr="0058432C" w:rsidRDefault="00636D8E" w:rsidP="00636D8E">
      <w:pPr>
        <w:jc w:val="center"/>
        <w:rPr>
          <w:b/>
          <w:bCs/>
          <w:szCs w:val="28"/>
        </w:rPr>
      </w:pPr>
      <w:r w:rsidRPr="0058432C">
        <w:rPr>
          <w:b/>
          <w:bCs/>
          <w:szCs w:val="28"/>
        </w:rPr>
        <w:t>ĐỀ CƯƠNG TUYÊN TRUYỀN</w:t>
      </w:r>
    </w:p>
    <w:p w14:paraId="69DAD5B0" w14:textId="77777777" w:rsidR="00636D8E" w:rsidRPr="0058432C" w:rsidRDefault="00636D8E" w:rsidP="00636D8E">
      <w:pPr>
        <w:jc w:val="center"/>
        <w:rPr>
          <w:b/>
          <w:bCs/>
          <w:szCs w:val="28"/>
        </w:rPr>
      </w:pPr>
      <w:r w:rsidRPr="0058432C">
        <w:rPr>
          <w:b/>
          <w:bCs/>
          <w:szCs w:val="28"/>
        </w:rPr>
        <w:t>Phòng, chống bệnh Bạch Hầu</w:t>
      </w:r>
    </w:p>
    <w:p w14:paraId="0B44A8F1" w14:textId="5B10A5B4" w:rsidR="00636D8E" w:rsidRPr="0058432C" w:rsidRDefault="00636D8E" w:rsidP="00636D8E">
      <w:pPr>
        <w:jc w:val="center"/>
        <w:rPr>
          <w:i/>
          <w:iCs/>
          <w:szCs w:val="28"/>
        </w:rPr>
      </w:pPr>
      <w:r w:rsidRPr="0058432C">
        <w:rPr>
          <w:i/>
          <w:iCs/>
          <w:szCs w:val="28"/>
        </w:rPr>
        <w:t>(</w:t>
      </w:r>
      <w:proofErr w:type="gramStart"/>
      <w:r w:rsidRPr="0058432C">
        <w:rPr>
          <w:i/>
          <w:iCs/>
          <w:szCs w:val="28"/>
        </w:rPr>
        <w:t>kèm</w:t>
      </w:r>
      <w:proofErr w:type="gramEnd"/>
      <w:r w:rsidRPr="0058432C">
        <w:rPr>
          <w:i/>
          <w:iCs/>
          <w:szCs w:val="28"/>
        </w:rPr>
        <w:t xml:space="preserve"> theo Hướng dẫn số </w:t>
      </w:r>
      <w:r w:rsidR="003A6765" w:rsidRPr="0058432C">
        <w:rPr>
          <w:i/>
          <w:iCs/>
          <w:szCs w:val="28"/>
        </w:rPr>
        <w:t>83</w:t>
      </w:r>
      <w:r w:rsidRPr="0058432C">
        <w:rPr>
          <w:i/>
          <w:iCs/>
          <w:szCs w:val="28"/>
        </w:rPr>
        <w:t xml:space="preserve"> -HD/BTGHU, ngày </w:t>
      </w:r>
      <w:r w:rsidR="003A6765" w:rsidRPr="0058432C">
        <w:rPr>
          <w:i/>
          <w:iCs/>
          <w:szCs w:val="28"/>
        </w:rPr>
        <w:t xml:space="preserve">08 </w:t>
      </w:r>
      <w:r w:rsidRPr="0058432C">
        <w:rPr>
          <w:i/>
          <w:iCs/>
          <w:szCs w:val="28"/>
        </w:rPr>
        <w:t xml:space="preserve">tháng </w:t>
      </w:r>
      <w:r w:rsidR="003A6765" w:rsidRPr="0058432C">
        <w:rPr>
          <w:i/>
          <w:iCs/>
          <w:szCs w:val="28"/>
        </w:rPr>
        <w:t>7</w:t>
      </w:r>
      <w:r w:rsidRPr="0058432C">
        <w:rPr>
          <w:i/>
          <w:iCs/>
          <w:szCs w:val="28"/>
        </w:rPr>
        <w:t xml:space="preserve"> năm 2020</w:t>
      </w:r>
    </w:p>
    <w:p w14:paraId="6411DD85" w14:textId="77777777" w:rsidR="00636D8E" w:rsidRPr="0058432C" w:rsidRDefault="00636D8E" w:rsidP="00636D8E">
      <w:pPr>
        <w:jc w:val="center"/>
        <w:rPr>
          <w:i/>
          <w:iCs/>
          <w:szCs w:val="28"/>
        </w:rPr>
      </w:pPr>
      <w:r w:rsidRPr="0058432C">
        <w:rPr>
          <w:i/>
          <w:iCs/>
          <w:szCs w:val="28"/>
        </w:rPr>
        <w:t>Của Ban Tuyên giáo Huyện ủy</w:t>
      </w:r>
      <w:r w:rsidRPr="0058432C">
        <w:rPr>
          <w:i/>
          <w:iCs/>
          <w:szCs w:val="28"/>
          <w:lang w:val="vi-VN"/>
        </w:rPr>
        <w:t xml:space="preserve"> Đak </w:t>
      </w:r>
      <w:proofErr w:type="gramStart"/>
      <w:r w:rsidRPr="0058432C">
        <w:rPr>
          <w:i/>
          <w:iCs/>
          <w:szCs w:val="28"/>
          <w:lang w:val="vi-VN"/>
        </w:rPr>
        <w:t>Đoa</w:t>
      </w:r>
      <w:proofErr w:type="gramEnd"/>
      <w:r w:rsidRPr="0058432C">
        <w:rPr>
          <w:i/>
          <w:iCs/>
          <w:szCs w:val="28"/>
        </w:rPr>
        <w:t>)</w:t>
      </w:r>
    </w:p>
    <w:p w14:paraId="1C6C2B75" w14:textId="77777777" w:rsidR="00636D8E" w:rsidRPr="0058432C" w:rsidRDefault="00636D8E" w:rsidP="00636D8E">
      <w:pPr>
        <w:jc w:val="center"/>
        <w:rPr>
          <w:i/>
          <w:iCs/>
          <w:szCs w:val="28"/>
        </w:rPr>
      </w:pPr>
      <w:r w:rsidRPr="0058432C">
        <w:rPr>
          <w:i/>
          <w:iCs/>
          <w:szCs w:val="28"/>
        </w:rPr>
        <w:t>------</w:t>
      </w:r>
    </w:p>
    <w:p w14:paraId="7CCBEFCE" w14:textId="77777777" w:rsidR="00636D8E" w:rsidRPr="0058432C" w:rsidRDefault="00636D8E" w:rsidP="00636D8E">
      <w:pPr>
        <w:rPr>
          <w:i/>
          <w:iCs/>
          <w:szCs w:val="28"/>
        </w:rPr>
      </w:pPr>
    </w:p>
    <w:p w14:paraId="36BBBCE7" w14:textId="77777777" w:rsidR="00636D8E" w:rsidRPr="0058432C" w:rsidRDefault="00636D8E" w:rsidP="00636D8E">
      <w:pPr>
        <w:spacing w:before="120" w:after="120" w:line="360" w:lineRule="exact"/>
        <w:ind w:firstLine="720"/>
        <w:rPr>
          <w:bCs/>
          <w:szCs w:val="28"/>
        </w:rPr>
      </w:pPr>
      <w:r w:rsidRPr="0058432C">
        <w:rPr>
          <w:b/>
          <w:bCs/>
          <w:szCs w:val="28"/>
        </w:rPr>
        <w:t>I- NHỮNG ĐIỀU CẦN BIẾT VỀ BỆNH BẠCH HẦU</w:t>
      </w:r>
    </w:p>
    <w:p w14:paraId="5B4AC88D" w14:textId="77777777" w:rsidR="00636D8E" w:rsidRPr="0058432C" w:rsidRDefault="00636D8E" w:rsidP="00636D8E">
      <w:pPr>
        <w:spacing w:before="120" w:after="120" w:line="360" w:lineRule="exact"/>
        <w:ind w:firstLine="720"/>
        <w:rPr>
          <w:rFonts w:eastAsia="Times New Roman"/>
          <w:szCs w:val="28"/>
        </w:rPr>
      </w:pPr>
      <w:r w:rsidRPr="0058432C">
        <w:rPr>
          <w:rFonts w:eastAsia="Times New Roman"/>
          <w:b/>
          <w:bCs/>
          <w:szCs w:val="28"/>
        </w:rPr>
        <w:t>1. Tên gọi:</w:t>
      </w:r>
      <w:r w:rsidRPr="0058432C">
        <w:rPr>
          <w:rFonts w:eastAsia="Times New Roman"/>
          <w:szCs w:val="28"/>
        </w:rPr>
        <w:t xml:space="preserve"> </w:t>
      </w:r>
      <w:hyperlink r:id="rId7" w:tgtFrame="_blank" w:history="1">
        <w:r w:rsidRPr="0058432C">
          <w:rPr>
            <w:rFonts w:eastAsia="Times New Roman"/>
            <w:szCs w:val="28"/>
          </w:rPr>
          <w:t xml:space="preserve">Bệnh Bạch Hầu là bệnh truyền nhiễm nhóm B, do </w:t>
        </w:r>
        <w:proofErr w:type="gramStart"/>
        <w:r w:rsidRPr="0058432C">
          <w:rPr>
            <w:rFonts w:eastAsia="Times New Roman"/>
            <w:szCs w:val="28"/>
          </w:rPr>
          <w:t>vi</w:t>
        </w:r>
        <w:proofErr w:type="gramEnd"/>
        <w:r w:rsidRPr="0058432C">
          <w:rPr>
            <w:rFonts w:eastAsia="Times New Roman"/>
            <w:szCs w:val="28"/>
          </w:rPr>
          <w:t xml:space="preserve"> khuẩn Bạch Hầu (tên khoa học là Corynebacterium diphtheria)</w:t>
        </w:r>
      </w:hyperlink>
      <w:r w:rsidRPr="0058432C">
        <w:rPr>
          <w:rFonts w:eastAsia="Times New Roman"/>
          <w:szCs w:val="28"/>
        </w:rPr>
        <w:t xml:space="preserve"> gây ra. Đây là tình trạng nhiễm khuẩn cấp tính tạo ra giả mạc ở tuyến hạnh nhân (Amidan), hầu họng, thanh quản, mũi. </w:t>
      </w:r>
    </w:p>
    <w:p w14:paraId="5EFCB2DF" w14:textId="77777777" w:rsidR="00636D8E" w:rsidRPr="0058432C" w:rsidRDefault="00636D8E" w:rsidP="00636D8E">
      <w:pPr>
        <w:spacing w:before="120" w:after="120" w:line="360" w:lineRule="exact"/>
        <w:ind w:firstLine="720"/>
        <w:rPr>
          <w:rFonts w:eastAsia="Times New Roman"/>
          <w:szCs w:val="28"/>
        </w:rPr>
      </w:pPr>
      <w:r w:rsidRPr="0058432C">
        <w:rPr>
          <w:szCs w:val="28"/>
          <w:shd w:val="clear" w:color="auto" w:fill="FFFFFF"/>
        </w:rPr>
        <w:t xml:space="preserve">Vị trí tấn công phổ biến nhất của loại </w:t>
      </w:r>
      <w:proofErr w:type="gramStart"/>
      <w:r w:rsidRPr="0058432C">
        <w:rPr>
          <w:szCs w:val="28"/>
          <w:shd w:val="clear" w:color="auto" w:fill="FFFFFF"/>
        </w:rPr>
        <w:t>vi</w:t>
      </w:r>
      <w:proofErr w:type="gramEnd"/>
      <w:r w:rsidRPr="0058432C">
        <w:rPr>
          <w:szCs w:val="28"/>
          <w:shd w:val="clear" w:color="auto" w:fill="FFFFFF"/>
        </w:rPr>
        <w:t xml:space="preserve"> khuẩn này là vùng hầu họng và hình thành màng giả màu trắng nên bệnh có tên gọi là </w:t>
      </w:r>
      <w:r w:rsidRPr="0058432C">
        <w:rPr>
          <w:b/>
          <w:bCs/>
          <w:szCs w:val="28"/>
          <w:shd w:val="clear" w:color="auto" w:fill="FFFFFF"/>
        </w:rPr>
        <w:t>Bạch Hầu</w:t>
      </w:r>
      <w:r w:rsidRPr="0058432C">
        <w:rPr>
          <w:szCs w:val="28"/>
          <w:shd w:val="clear" w:color="auto" w:fill="FFFFFF"/>
        </w:rPr>
        <w:t xml:space="preserve">. Ngoài ra, </w:t>
      </w:r>
      <w:proofErr w:type="gramStart"/>
      <w:r w:rsidRPr="0058432C">
        <w:rPr>
          <w:szCs w:val="28"/>
          <w:shd w:val="clear" w:color="auto" w:fill="FFFFFF"/>
        </w:rPr>
        <w:t>vi</w:t>
      </w:r>
      <w:proofErr w:type="gramEnd"/>
      <w:r w:rsidRPr="0058432C">
        <w:rPr>
          <w:szCs w:val="28"/>
          <w:shd w:val="clear" w:color="auto" w:fill="FFFFFF"/>
        </w:rPr>
        <w:t xml:space="preserve"> khuẩn còn có thể nhiễm ở vùng da hoặc bộ phân sinh dục (hiếm xảy ra).</w:t>
      </w:r>
      <w:r w:rsidRPr="0058432C">
        <w:rPr>
          <w:rFonts w:eastAsia="Times New Roman"/>
          <w:szCs w:val="28"/>
        </w:rPr>
        <w:t xml:space="preserve"> Đây là một bệnh vừa nhiễm trùng vừa nhiễm độc.</w:t>
      </w:r>
    </w:p>
    <w:p w14:paraId="1F66F333" w14:textId="77777777" w:rsidR="00636D8E" w:rsidRPr="0058432C" w:rsidRDefault="00636D8E" w:rsidP="00636D8E">
      <w:pPr>
        <w:spacing w:before="120" w:after="120" w:line="360" w:lineRule="exact"/>
        <w:ind w:firstLine="720"/>
        <w:rPr>
          <w:rFonts w:eastAsia="Times New Roman"/>
          <w:b/>
          <w:bCs/>
          <w:szCs w:val="28"/>
        </w:rPr>
      </w:pPr>
      <w:r w:rsidRPr="0058432C">
        <w:rPr>
          <w:rFonts w:eastAsia="Times New Roman"/>
          <w:b/>
          <w:bCs/>
          <w:szCs w:val="28"/>
        </w:rPr>
        <w:t>2. Lịch sử phát hiện bệnh Bạch Hầu:</w:t>
      </w:r>
    </w:p>
    <w:p w14:paraId="4B8CAB5E" w14:textId="77777777" w:rsidR="00636D8E" w:rsidRPr="0058432C" w:rsidRDefault="00636D8E" w:rsidP="00636D8E">
      <w:pPr>
        <w:spacing w:before="120" w:after="120" w:line="360" w:lineRule="exact"/>
        <w:ind w:firstLine="720"/>
        <w:rPr>
          <w:rFonts w:eastAsia="Times New Roman"/>
          <w:szCs w:val="28"/>
        </w:rPr>
      </w:pPr>
      <w:r w:rsidRPr="0058432C">
        <w:rPr>
          <w:rFonts w:eastAsia="Times New Roman"/>
          <w:b/>
          <w:bCs/>
          <w:i/>
          <w:iCs/>
          <w:szCs w:val="28"/>
        </w:rPr>
        <w:t>- Trên thế giới:</w:t>
      </w:r>
      <w:r w:rsidRPr="0058432C">
        <w:rPr>
          <w:rFonts w:eastAsia="Times New Roman"/>
          <w:szCs w:val="28"/>
        </w:rPr>
        <w:t xml:space="preserve"> Bệnh Bạch Hầu </w:t>
      </w:r>
      <w:r w:rsidRPr="0058432C">
        <w:rPr>
          <w:rFonts w:eastAsia="Times New Roman"/>
          <w:szCs w:val="28"/>
          <w:lang w:val="vi-VN"/>
        </w:rPr>
        <w:t>được</w:t>
      </w:r>
      <w:r w:rsidRPr="0058432C">
        <w:rPr>
          <w:rFonts w:eastAsia="Times New Roman"/>
          <w:szCs w:val="28"/>
        </w:rPr>
        <w:t xml:space="preserve"> biết đến vào thế kỷ thứ 5 trước Công nguyên (xuất hiện ở Syria và Ai cập cổ đại), đến thế kỷ thứ XVII, bệnh xuất hiện ở Châu Âu, thế kỷ thứ 18 bệnh xuất hiện ở Châu Mỹ.</w:t>
      </w:r>
    </w:p>
    <w:p w14:paraId="6E9705B2" w14:textId="77777777" w:rsidR="00636D8E" w:rsidRPr="0058432C" w:rsidRDefault="00636D8E" w:rsidP="00636D8E">
      <w:pPr>
        <w:spacing w:before="120" w:after="120" w:line="360" w:lineRule="exact"/>
        <w:ind w:firstLine="720"/>
        <w:rPr>
          <w:rFonts w:eastAsia="Times New Roman"/>
          <w:szCs w:val="28"/>
        </w:rPr>
      </w:pPr>
      <w:r w:rsidRPr="0058432C">
        <w:rPr>
          <w:rFonts w:eastAsia="Times New Roman"/>
          <w:b/>
          <w:bCs/>
          <w:i/>
          <w:iCs/>
          <w:szCs w:val="28"/>
        </w:rPr>
        <w:t>- Ở Việt Nam:</w:t>
      </w:r>
      <w:r w:rsidRPr="0058432C">
        <w:rPr>
          <w:rFonts w:eastAsia="Times New Roman"/>
          <w:szCs w:val="28"/>
        </w:rPr>
        <w:t xml:space="preserve"> Bệnh Bạch Hầu xâm nhập vào khoảng thế kỷ thứ XIX</w:t>
      </w:r>
    </w:p>
    <w:p w14:paraId="32C2619F" w14:textId="77777777" w:rsidR="00636D8E" w:rsidRPr="0058432C" w:rsidRDefault="00636D8E" w:rsidP="00636D8E">
      <w:pPr>
        <w:shd w:val="clear" w:color="auto" w:fill="FFFFFF"/>
        <w:spacing w:before="120" w:after="120" w:line="360" w:lineRule="exact"/>
        <w:ind w:firstLine="720"/>
        <w:outlineLvl w:val="2"/>
        <w:rPr>
          <w:rFonts w:eastAsia="Times New Roman"/>
          <w:b/>
          <w:bCs/>
          <w:szCs w:val="28"/>
        </w:rPr>
      </w:pPr>
      <w:r w:rsidRPr="0058432C">
        <w:rPr>
          <w:rFonts w:eastAsia="Times New Roman"/>
          <w:b/>
          <w:bCs/>
          <w:szCs w:val="28"/>
        </w:rPr>
        <w:t>3.</w:t>
      </w:r>
      <w:r w:rsidRPr="0058432C">
        <w:rPr>
          <w:rFonts w:eastAsia="Times New Roman"/>
          <w:szCs w:val="28"/>
        </w:rPr>
        <w:t xml:space="preserve"> </w:t>
      </w:r>
      <w:r w:rsidRPr="0058432C">
        <w:rPr>
          <w:rFonts w:eastAsia="Times New Roman"/>
          <w:b/>
          <w:bCs/>
          <w:szCs w:val="28"/>
        </w:rPr>
        <w:t>Nguyên nhân gây ra bệnh Bạch Hầu</w:t>
      </w:r>
    </w:p>
    <w:p w14:paraId="6627D039"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t xml:space="preserve">- Tác nhân gây bệnh là </w:t>
      </w:r>
      <w:proofErr w:type="gramStart"/>
      <w:r w:rsidRPr="0058432C">
        <w:rPr>
          <w:rFonts w:eastAsia="Times New Roman"/>
          <w:szCs w:val="28"/>
        </w:rPr>
        <w:t>vi</w:t>
      </w:r>
      <w:proofErr w:type="gramEnd"/>
      <w:r w:rsidRPr="0058432C">
        <w:rPr>
          <w:rFonts w:eastAsia="Times New Roman"/>
          <w:szCs w:val="28"/>
        </w:rPr>
        <w:t xml:space="preserve"> khuẩn </w:t>
      </w:r>
      <w:r w:rsidRPr="0058432C">
        <w:rPr>
          <w:rFonts w:eastAsia="Times New Roman"/>
          <w:szCs w:val="28"/>
          <w:lang w:val="vi-VN"/>
        </w:rPr>
        <w:t xml:space="preserve">Bạch Hầu (có tên khoa học là </w:t>
      </w:r>
      <w:r w:rsidRPr="0058432C">
        <w:rPr>
          <w:rFonts w:eastAsia="Times New Roman"/>
          <w:szCs w:val="28"/>
        </w:rPr>
        <w:t>Corynebacterium diphtheriae thuộc họ Corynebacteriaceae</w:t>
      </w:r>
      <w:r w:rsidRPr="0058432C">
        <w:rPr>
          <w:rFonts w:eastAsia="Times New Roman"/>
          <w:szCs w:val="28"/>
          <w:lang w:val="vi-VN"/>
        </w:rPr>
        <w:t>)</w:t>
      </w:r>
      <w:r w:rsidRPr="0058432C">
        <w:rPr>
          <w:rFonts w:eastAsia="Times New Roman"/>
          <w:szCs w:val="28"/>
        </w:rPr>
        <w:t>. </w:t>
      </w:r>
    </w:p>
    <w:p w14:paraId="206C1524" w14:textId="77777777" w:rsidR="00636D8E" w:rsidRPr="0058432C" w:rsidRDefault="00636D8E" w:rsidP="00636D8E">
      <w:pPr>
        <w:shd w:val="clear" w:color="auto" w:fill="FFFFFF"/>
        <w:spacing w:before="120" w:after="120" w:line="360" w:lineRule="exact"/>
        <w:ind w:firstLine="720"/>
        <w:rPr>
          <w:rFonts w:eastAsia="Times New Roman"/>
          <w:szCs w:val="28"/>
        </w:rPr>
      </w:pPr>
      <w:proofErr w:type="gramStart"/>
      <w:r w:rsidRPr="0058432C">
        <w:rPr>
          <w:rFonts w:eastAsia="Times New Roman"/>
          <w:szCs w:val="28"/>
        </w:rPr>
        <w:t>- Vi</w:t>
      </w:r>
      <w:proofErr w:type="gramEnd"/>
      <w:r w:rsidRPr="0058432C">
        <w:rPr>
          <w:rFonts w:eastAsia="Times New Roman"/>
          <w:szCs w:val="28"/>
        </w:rPr>
        <w:t xml:space="preserve"> khuẩn Bạch Hầu </w:t>
      </w:r>
      <w:r w:rsidRPr="0058432C">
        <w:rPr>
          <w:rFonts w:eastAsia="Times New Roman"/>
          <w:szCs w:val="28"/>
          <w:lang w:val="vi-VN"/>
        </w:rPr>
        <w:t xml:space="preserve">sau khi xâm nhập vào cơ thể người bệnh sẽ </w:t>
      </w:r>
      <w:r w:rsidRPr="0058432C">
        <w:rPr>
          <w:rFonts w:eastAsia="Times New Roman"/>
          <w:szCs w:val="28"/>
        </w:rPr>
        <w:t xml:space="preserve">tiết ra các độc tố gây tổn thương nhiều tổ chức và cơ quan của cơ thể. </w:t>
      </w:r>
    </w:p>
    <w:p w14:paraId="6D73D846"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lang w:val="vi-VN"/>
        </w:rPr>
        <w:t xml:space="preserve">- </w:t>
      </w:r>
      <w:r w:rsidRPr="0058432C">
        <w:rPr>
          <w:rFonts w:eastAsia="Times New Roman"/>
          <w:szCs w:val="28"/>
        </w:rPr>
        <w:t>Ổ chứa vi khuẩn Bạch Hầu nằm ở người bệnh và cả người lành mang vi khuẩn. Đây vừa là ổ chứa, vừa là nguồn truyền bệnh.</w:t>
      </w:r>
    </w:p>
    <w:p w14:paraId="103CD93D" w14:textId="77777777" w:rsidR="00636D8E" w:rsidRPr="0058432C" w:rsidRDefault="00636D8E" w:rsidP="00636D8E">
      <w:pPr>
        <w:shd w:val="clear" w:color="auto" w:fill="FFFFFF"/>
        <w:spacing w:before="120" w:after="120" w:line="360" w:lineRule="exact"/>
        <w:ind w:firstLine="720"/>
        <w:rPr>
          <w:rFonts w:eastAsia="Times New Roman"/>
          <w:b/>
          <w:bCs/>
          <w:szCs w:val="28"/>
        </w:rPr>
      </w:pPr>
      <w:r w:rsidRPr="0058432C">
        <w:rPr>
          <w:rFonts w:eastAsia="Times New Roman"/>
          <w:b/>
          <w:bCs/>
          <w:szCs w:val="28"/>
        </w:rPr>
        <w:t>4. Con đường lây truyền</w:t>
      </w:r>
    </w:p>
    <w:p w14:paraId="0966AA8B"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t xml:space="preserve">- Bệnh Bạch Hầu có thể lây truyền trực tiếp từ người bệnh sang người lành qua đường hô hấp hoặc gián tiếp khi tiếp xúc với đồ chơi, vật dụng có dính chất bài tiết của người bị nhiễm </w:t>
      </w:r>
      <w:proofErr w:type="gramStart"/>
      <w:r w:rsidRPr="0058432C">
        <w:rPr>
          <w:rFonts w:eastAsia="Times New Roman"/>
          <w:szCs w:val="28"/>
        </w:rPr>
        <w:t>vi</w:t>
      </w:r>
      <w:proofErr w:type="gramEnd"/>
      <w:r w:rsidRPr="0058432C">
        <w:rPr>
          <w:rFonts w:eastAsia="Times New Roman"/>
          <w:szCs w:val="28"/>
        </w:rPr>
        <w:t xml:space="preserve"> khuẩn Bạch Hầu.</w:t>
      </w:r>
    </w:p>
    <w:p w14:paraId="42A93E82"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t xml:space="preserve">- Vì vi khuẩn Bạch Hầu lây truyền chủ yếu qua đường hô hấp nên tốc độ lây </w:t>
      </w:r>
      <w:proofErr w:type="gramStart"/>
      <w:r w:rsidRPr="0058432C">
        <w:rPr>
          <w:rFonts w:eastAsia="Times New Roman"/>
          <w:szCs w:val="28"/>
        </w:rPr>
        <w:t>lan</w:t>
      </w:r>
      <w:proofErr w:type="gramEnd"/>
      <w:r w:rsidRPr="0058432C">
        <w:rPr>
          <w:rFonts w:eastAsia="Times New Roman"/>
          <w:szCs w:val="28"/>
        </w:rPr>
        <w:t xml:space="preserve"> rất nhanh, có thể xâm nhập qua da tổn thương gây bạch hầu da. Sau khoảng 2 tuần nhiễm </w:t>
      </w:r>
      <w:proofErr w:type="gramStart"/>
      <w:r w:rsidRPr="0058432C">
        <w:rPr>
          <w:rFonts w:eastAsia="Times New Roman"/>
          <w:szCs w:val="28"/>
        </w:rPr>
        <w:t>vi</w:t>
      </w:r>
      <w:proofErr w:type="gramEnd"/>
      <w:r w:rsidRPr="0058432C">
        <w:rPr>
          <w:rFonts w:eastAsia="Times New Roman"/>
          <w:szCs w:val="28"/>
        </w:rPr>
        <w:t xml:space="preserve"> khuẩn, bệnh nhân đã có thể lây nhiễm cho người khác.</w:t>
      </w:r>
    </w:p>
    <w:p w14:paraId="71CFDAEA" w14:textId="77777777" w:rsidR="00636D8E" w:rsidRPr="0058432C" w:rsidRDefault="00636D8E" w:rsidP="00636D8E">
      <w:pPr>
        <w:shd w:val="clear" w:color="auto" w:fill="FFFFFF"/>
        <w:spacing w:before="120" w:after="120" w:line="360" w:lineRule="exact"/>
        <w:ind w:firstLine="720"/>
        <w:rPr>
          <w:rFonts w:eastAsia="Times New Roman"/>
          <w:b/>
          <w:bCs/>
          <w:szCs w:val="28"/>
        </w:rPr>
      </w:pPr>
      <w:r w:rsidRPr="0058432C">
        <w:rPr>
          <w:rFonts w:eastAsia="Times New Roman"/>
          <w:b/>
          <w:bCs/>
          <w:szCs w:val="28"/>
        </w:rPr>
        <w:t>5. Triệu chứng của bệnh Bạch Hầu</w:t>
      </w:r>
    </w:p>
    <w:p w14:paraId="4E0E2D1B"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lastRenderedPageBreak/>
        <w:t>- Bệnh Bạch hầu thường khởi đầu như một đợt cảm lạnh thông thường, viêm họng, viêm Amidan, hay viêm thanh quản, cũng có thể biểu hiện như một bệnh nhiễm trùng da.</w:t>
      </w:r>
    </w:p>
    <w:p w14:paraId="10E54671"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t xml:space="preserve">- Ca bệnh lâm sàng: Trẻ sẽ bị viêm họng, mũi, thanh quản. Họng đỏ, nuốt đau. Da xanh, mệt, nổi hạch ở dưới hàm làm sưng tấy vùng cổ. Khi khám thấy có giả mạc. Giả mạc bạch hầu thường trắng ngà hoặc màu xám dính chặt vào xung quanh tổ chức viêm, nếu bóc ra sẽ bị chảy máu. </w:t>
      </w:r>
    </w:p>
    <w:p w14:paraId="46CC2A87"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szCs w:val="28"/>
        </w:rPr>
        <w:t xml:space="preserve">Tùy thuộc vào vị trí </w:t>
      </w:r>
      <w:proofErr w:type="gramStart"/>
      <w:r w:rsidRPr="0058432C">
        <w:rPr>
          <w:rFonts w:eastAsia="Times New Roman"/>
          <w:szCs w:val="28"/>
        </w:rPr>
        <w:t>vi</w:t>
      </w:r>
      <w:proofErr w:type="gramEnd"/>
      <w:r w:rsidRPr="0058432C">
        <w:rPr>
          <w:rFonts w:eastAsia="Times New Roman"/>
          <w:szCs w:val="28"/>
        </w:rPr>
        <w:t xml:space="preserve"> khuẩn gây bệnh, Bệnh Bạch hầu sẽ có các biểu hiện khác nhau:</w:t>
      </w:r>
    </w:p>
    <w:p w14:paraId="21884FD7"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b/>
          <w:bCs/>
          <w:i/>
          <w:iCs/>
          <w:szCs w:val="28"/>
        </w:rPr>
        <w:t>5.1. Bệnh Bạch Hầu mũi trước:</w:t>
      </w:r>
      <w:r w:rsidRPr="0058432C">
        <w:rPr>
          <w:rFonts w:eastAsia="Times New Roman"/>
          <w:szCs w:val="28"/>
        </w:rPr>
        <w:t xml:space="preserve"> Bệnh nhân sổ mũi, chảy mũi ra chất mủ nhầy đôi khi có lẫn máu. Khi khám thầy thuốc có thể thấy màng trắng ở vách ngăn mũi. Thể bệnh này thường nhẹ do độc tố </w:t>
      </w:r>
      <w:proofErr w:type="gramStart"/>
      <w:r w:rsidRPr="0058432C">
        <w:rPr>
          <w:rFonts w:eastAsia="Times New Roman"/>
          <w:szCs w:val="28"/>
        </w:rPr>
        <w:t>vi</w:t>
      </w:r>
      <w:proofErr w:type="gramEnd"/>
      <w:r w:rsidRPr="0058432C">
        <w:rPr>
          <w:rFonts w:eastAsia="Times New Roman"/>
          <w:szCs w:val="28"/>
        </w:rPr>
        <w:t xml:space="preserve"> khuẩn ít thâm nhập vào máu.</w:t>
      </w:r>
    </w:p>
    <w:p w14:paraId="056BB9EF"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b/>
          <w:bCs/>
          <w:i/>
          <w:iCs/>
          <w:szCs w:val="28"/>
        </w:rPr>
        <w:t xml:space="preserve">5.2. Bệnh Bạch Hầu họng và </w:t>
      </w:r>
      <w:proofErr w:type="gramStart"/>
      <w:r w:rsidRPr="0058432C">
        <w:rPr>
          <w:rFonts w:eastAsia="Times New Roman"/>
          <w:b/>
          <w:bCs/>
          <w:i/>
          <w:iCs/>
          <w:szCs w:val="28"/>
        </w:rPr>
        <w:t>Amidan</w:t>
      </w:r>
      <w:r w:rsidR="00A962E8" w:rsidRPr="0058432C">
        <w:rPr>
          <w:rFonts w:eastAsia="Times New Roman"/>
          <w:b/>
          <w:bCs/>
          <w:i/>
          <w:iCs/>
          <w:szCs w:val="28"/>
        </w:rPr>
        <w:t>(</w:t>
      </w:r>
      <w:proofErr w:type="gramEnd"/>
      <w:r w:rsidR="00A962E8" w:rsidRPr="0058432C">
        <w:rPr>
          <w:rFonts w:eastAsia="Times New Roman"/>
          <w:b/>
          <w:bCs/>
          <w:i/>
          <w:iCs/>
          <w:szCs w:val="28"/>
        </w:rPr>
        <w:t>Amydall)</w:t>
      </w:r>
      <w:r w:rsidRPr="0058432C">
        <w:rPr>
          <w:rFonts w:eastAsia="Times New Roman"/>
          <w:b/>
          <w:bCs/>
          <w:i/>
          <w:iCs/>
          <w:szCs w:val="28"/>
        </w:rPr>
        <w:t>: </w:t>
      </w:r>
      <w:r w:rsidRPr="0058432C">
        <w:rPr>
          <w:rFonts w:eastAsia="Times New Roman"/>
          <w:szCs w:val="28"/>
        </w:rPr>
        <w:t xml:space="preserve">Bệnh nhân mệt mỏi, đau cổ họng, chán ăn, sốt nhẹ. Sau 2-3 ngày, sẽ xuất hiện một đám hoại tử tạo thành lớp giả mạc màu trắng xanh, dai và dính chắc vào </w:t>
      </w:r>
      <w:proofErr w:type="gramStart"/>
      <w:r w:rsidR="00A962E8" w:rsidRPr="0058432C">
        <w:rPr>
          <w:rFonts w:eastAsia="Times New Roman"/>
          <w:szCs w:val="28"/>
        </w:rPr>
        <w:t>Amid</w:t>
      </w:r>
      <w:r w:rsidRPr="0058432C">
        <w:rPr>
          <w:rFonts w:eastAsia="Times New Roman"/>
          <w:szCs w:val="28"/>
        </w:rPr>
        <w:t>an</w:t>
      </w:r>
      <w:r w:rsidR="00A962E8" w:rsidRPr="0058432C">
        <w:rPr>
          <w:rFonts w:eastAsia="Times New Roman"/>
          <w:b/>
          <w:bCs/>
          <w:i/>
          <w:iCs/>
          <w:szCs w:val="28"/>
        </w:rPr>
        <w:t>(</w:t>
      </w:r>
      <w:proofErr w:type="gramEnd"/>
      <w:r w:rsidR="00A962E8" w:rsidRPr="0058432C">
        <w:rPr>
          <w:rFonts w:eastAsia="Times New Roman"/>
          <w:b/>
          <w:bCs/>
          <w:i/>
          <w:iCs/>
          <w:szCs w:val="28"/>
        </w:rPr>
        <w:t>Amydall)</w:t>
      </w:r>
      <w:r w:rsidRPr="0058432C">
        <w:rPr>
          <w:rFonts w:eastAsia="Times New Roman"/>
          <w:szCs w:val="28"/>
        </w:rPr>
        <w:t>, hoặc có thể lan rộng bao phủ cả vùng hầu họng. Thường thể bệnh này các độc tố ngấm vào máu nhiều và có thể gây tình trạng nhiễm độc toàn thân. Một số bệnh nhân có thể sưng nề vùng dưới hàm và sưng các hạch vùng cổ làm cổ bạnh ra như cổ bò. Những trường hợp nhiễm độc nặng bệnh nhân sẽ phờ phạc, xanh tái, mạch nhanh, đờ đẫn, hôn mê. Các bệnh nhân này nếu không được điều trị tích cực có thể tử vong trong vòng 6-10 ngày.</w:t>
      </w:r>
    </w:p>
    <w:p w14:paraId="10C8BC9A"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b/>
          <w:bCs/>
          <w:i/>
          <w:iCs/>
          <w:szCs w:val="28"/>
        </w:rPr>
        <w:t>5.3. Bệnh Bạch Hầu thanh quản: </w:t>
      </w:r>
      <w:r w:rsidRPr="0058432C">
        <w:rPr>
          <w:rFonts w:eastAsia="Times New Roman"/>
          <w:szCs w:val="28"/>
        </w:rPr>
        <w:t xml:space="preserve">Đây là thể bệnh tiến triển nhanh và rất nguy hiểm. Bệnh nhân thường biểu hiện bằng dấu hiệu sốt, khàn tiếng, ho ông ổng. Khi khám, bác sĩ có thể thấy các giả mạc tại ngay thanh quản hoặc từ hầu họng </w:t>
      </w:r>
      <w:proofErr w:type="gramStart"/>
      <w:r w:rsidRPr="0058432C">
        <w:rPr>
          <w:rFonts w:eastAsia="Times New Roman"/>
          <w:szCs w:val="28"/>
        </w:rPr>
        <w:t>lan</w:t>
      </w:r>
      <w:proofErr w:type="gramEnd"/>
      <w:r w:rsidRPr="0058432C">
        <w:rPr>
          <w:rFonts w:eastAsia="Times New Roman"/>
          <w:szCs w:val="28"/>
        </w:rPr>
        <w:t xml:space="preserve"> xuống. Nếu không được xử trí kịp thời, các giả mạc này có thể gây tắc đường thở làm bệnh nhân suy hô hấp và có nguy cơ tử vong nhanh chóng.</w:t>
      </w:r>
    </w:p>
    <w:p w14:paraId="7FF80AF3" w14:textId="77777777" w:rsidR="00636D8E" w:rsidRPr="0058432C" w:rsidRDefault="00636D8E" w:rsidP="00636D8E">
      <w:pPr>
        <w:shd w:val="clear" w:color="auto" w:fill="FFFFFF"/>
        <w:spacing w:before="120" w:after="120" w:line="360" w:lineRule="exact"/>
        <w:ind w:firstLine="720"/>
        <w:rPr>
          <w:rFonts w:eastAsia="Times New Roman"/>
          <w:szCs w:val="28"/>
        </w:rPr>
      </w:pPr>
      <w:r w:rsidRPr="0058432C">
        <w:rPr>
          <w:rFonts w:eastAsia="Times New Roman"/>
          <w:b/>
          <w:bCs/>
          <w:i/>
          <w:iCs/>
          <w:szCs w:val="28"/>
        </w:rPr>
        <w:t>5.4. Bệnh Bạch Hầu các vị trí khác:</w:t>
      </w:r>
      <w:r w:rsidRPr="0058432C">
        <w:rPr>
          <w:rFonts w:eastAsia="Times New Roman"/>
          <w:i/>
          <w:iCs/>
          <w:szCs w:val="28"/>
        </w:rPr>
        <w:t> </w:t>
      </w:r>
      <w:r w:rsidRPr="0058432C">
        <w:rPr>
          <w:rFonts w:eastAsia="Times New Roman"/>
          <w:szCs w:val="28"/>
        </w:rPr>
        <w:t xml:space="preserve">Thường rất hiếm gặp và nhẹ, </w:t>
      </w:r>
      <w:proofErr w:type="gramStart"/>
      <w:r w:rsidRPr="0058432C">
        <w:rPr>
          <w:rFonts w:eastAsia="Times New Roman"/>
          <w:szCs w:val="28"/>
        </w:rPr>
        <w:t>vi</w:t>
      </w:r>
      <w:proofErr w:type="gramEnd"/>
      <w:r w:rsidRPr="0058432C">
        <w:rPr>
          <w:rFonts w:eastAsia="Times New Roman"/>
          <w:szCs w:val="28"/>
        </w:rPr>
        <w:t xml:space="preserve"> khuẩn bạch hầu có thể gây loét ở da, niêm mạc như niêm mạc mắt, âm đạo hay ống tai.</w:t>
      </w:r>
    </w:p>
    <w:p w14:paraId="69C91685" w14:textId="77777777" w:rsidR="00636D8E" w:rsidRPr="0058432C" w:rsidRDefault="00636D8E" w:rsidP="00636D8E">
      <w:pPr>
        <w:shd w:val="clear" w:color="auto" w:fill="FFFFFF"/>
        <w:spacing w:before="120" w:after="120" w:line="360" w:lineRule="exact"/>
        <w:ind w:firstLine="720"/>
        <w:outlineLvl w:val="2"/>
        <w:rPr>
          <w:rFonts w:eastAsia="Times New Roman"/>
          <w:b/>
          <w:bCs/>
          <w:szCs w:val="28"/>
        </w:rPr>
      </w:pPr>
      <w:r w:rsidRPr="0058432C">
        <w:rPr>
          <w:rFonts w:eastAsia="Times New Roman"/>
          <w:b/>
          <w:bCs/>
          <w:szCs w:val="28"/>
        </w:rPr>
        <w:t>6. Biến chứng nguy hiểm của bệnh Bạch Hầu</w:t>
      </w:r>
    </w:p>
    <w:p w14:paraId="6271CB19"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szCs w:val="28"/>
          <w:lang w:val="vi-VN"/>
        </w:rPr>
        <w:t xml:space="preserve">Bệnh Bạch Hầu do vi khuẩn Bạch Hầu xâm nhập và tấn công vào cơ thể người bệnh sau đó bài tiết ra các độc tố làm cơ thể người bệnh vừa nhiễm trùng, vừa nhiễm độc nặng và có nhiều biến chứng rất nguy hiểm. Biến chứng thường gặp nhất trong bệnh Bạch Hầu là viêm cơ tim và viêm dây thần kinh, tỷ lệ tử vong cao (trung bình từ 5-10%, </w:t>
      </w:r>
      <w:r w:rsidR="008C20A2" w:rsidRPr="0058432C">
        <w:rPr>
          <w:rFonts w:eastAsia="Times New Roman"/>
          <w:szCs w:val="28"/>
          <w:lang w:val="vi-VN"/>
        </w:rPr>
        <w:t>cá biệt có những nơi lên đến 20%</w:t>
      </w:r>
      <w:r w:rsidRPr="0058432C">
        <w:rPr>
          <w:rFonts w:eastAsia="Times New Roman"/>
          <w:szCs w:val="28"/>
          <w:lang w:val="vi-VN"/>
        </w:rPr>
        <w:t xml:space="preserve">). </w:t>
      </w:r>
    </w:p>
    <w:p w14:paraId="428975AB"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b/>
          <w:bCs/>
          <w:i/>
          <w:iCs/>
          <w:szCs w:val="28"/>
          <w:lang w:val="vi-VN"/>
        </w:rPr>
        <w:t>6.1. Biến chứng viêm cơ tim:</w:t>
      </w:r>
      <w:r w:rsidRPr="0058432C">
        <w:rPr>
          <w:rFonts w:eastAsia="Times New Roman"/>
          <w:szCs w:val="28"/>
          <w:lang w:val="vi-VN"/>
        </w:rPr>
        <w:t xml:space="preserve"> có thể xảy ra trong giai đoạn toàn phát của bệnh hoặc cũng có thể xảy ra chậm vài tuần sau khi bệnh đã khỏi. Khi viêm cơ tim xuất hiện sớm trong những ngày đầu của bệnh, tiên lượng tỉ lệ tử vong rất cao.</w:t>
      </w:r>
    </w:p>
    <w:p w14:paraId="2E73F711"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b/>
          <w:bCs/>
          <w:i/>
          <w:iCs/>
          <w:szCs w:val="28"/>
          <w:lang w:val="vi-VN"/>
        </w:rPr>
        <w:lastRenderedPageBreak/>
        <w:t>6.2. Biến chứng viêm dây thần kinh:</w:t>
      </w:r>
      <w:r w:rsidRPr="0058432C">
        <w:rPr>
          <w:rFonts w:eastAsia="Times New Roman"/>
          <w:szCs w:val="28"/>
          <w:lang w:val="vi-VN"/>
        </w:rPr>
        <w:t xml:space="preserve"> thường ảnh hưởng đến dây thần kinh vận động và thường hồi phục hoàn toàn nếu bệnh nhân không tử vong vì biến chứng khác. Liệt màn khẩu cái (màn hầu) thường xuất hiện vào tuần thứ ba của bệnh. Liệt các dây thần kinh vận nhãn, cơ chi và liệt cơ hoành có thể xảy ra vào tuần thứ năm của bệnh. Viêm phổi và suy hô hấp có thể xuất hiện do hậu quả của liệt cơ hoành.</w:t>
      </w:r>
    </w:p>
    <w:p w14:paraId="31DA07C4"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b/>
          <w:bCs/>
          <w:i/>
          <w:iCs/>
          <w:szCs w:val="28"/>
          <w:lang w:val="vi-VN"/>
        </w:rPr>
        <w:t>6.3. Các biến chứng khác:</w:t>
      </w:r>
      <w:r w:rsidRPr="0058432C">
        <w:rPr>
          <w:rFonts w:eastAsia="Times New Roman"/>
          <w:szCs w:val="28"/>
          <w:lang w:val="vi-VN"/>
        </w:rPr>
        <w:t xml:space="preserve"> có thể xảy ra như viêm kết mạc mắt hoặc suy hô hấp do tắc nghẽn đường hô hấp có thể xảy ra ở trẻ em.</w:t>
      </w:r>
    </w:p>
    <w:p w14:paraId="1468B3B6" w14:textId="77777777" w:rsidR="00636D8E" w:rsidRPr="0058432C" w:rsidRDefault="00636D8E" w:rsidP="00636D8E">
      <w:pPr>
        <w:shd w:val="clear" w:color="auto" w:fill="FFFFFF"/>
        <w:spacing w:before="120" w:after="120" w:line="360" w:lineRule="exact"/>
        <w:ind w:firstLine="720"/>
        <w:rPr>
          <w:rFonts w:eastAsia="Times New Roman"/>
          <w:b/>
          <w:bCs/>
          <w:szCs w:val="28"/>
          <w:lang w:val="vi-VN"/>
        </w:rPr>
      </w:pPr>
      <w:r w:rsidRPr="0058432C">
        <w:rPr>
          <w:rFonts w:eastAsia="Times New Roman"/>
          <w:b/>
          <w:bCs/>
          <w:szCs w:val="28"/>
          <w:lang w:val="vi-VN"/>
        </w:rPr>
        <w:t>7. Các đối tượng dễ bị nhiễm bệnh Bạch Hầu</w:t>
      </w:r>
    </w:p>
    <w:p w14:paraId="0FC307DD"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i/>
          <w:iCs/>
          <w:szCs w:val="28"/>
          <w:lang w:val="vi-VN"/>
        </w:rPr>
        <w:t xml:space="preserve">- Bệnh Bạch Hầu xảy ra đối với người ở mọi lứa tuổi: </w:t>
      </w:r>
      <w:r w:rsidRPr="0058432C">
        <w:rPr>
          <w:rFonts w:eastAsia="Times New Roman"/>
          <w:szCs w:val="28"/>
          <w:lang w:val="vi-VN"/>
        </w:rPr>
        <w:t>Người ở mọi độ tuổi có tiếp xúc với người bị nhiễm Bạch Hầu, đi đến các vùng dịch tễ của bệnh Bạch Hầu nhưng chưa được tiêm phòng vắc xin thì đều có nguy có bị nhiễm bệnh;</w:t>
      </w:r>
    </w:p>
    <w:p w14:paraId="48116C59"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i/>
          <w:iCs/>
          <w:szCs w:val="28"/>
          <w:lang w:val="vi-VN"/>
        </w:rPr>
        <w:t xml:space="preserve">- Đối với trẻ từ 2 tháng tuổi đến dưới 15 tuổi: </w:t>
      </w:r>
      <w:r w:rsidRPr="0058432C">
        <w:rPr>
          <w:rFonts w:eastAsia="Times New Roman"/>
          <w:szCs w:val="28"/>
          <w:lang w:val="vi-VN"/>
        </w:rPr>
        <w:t>đây là nhóm đối tượng dễ mắc bệnh nhất do hệ miễn dịch chưa hoàn thiện.</w:t>
      </w:r>
      <w:r w:rsidRPr="0058432C">
        <w:rPr>
          <w:rFonts w:eastAsia="Times New Roman"/>
          <w:i/>
          <w:iCs/>
          <w:szCs w:val="28"/>
          <w:lang w:val="vi-VN"/>
        </w:rPr>
        <w:t xml:space="preserve"> </w:t>
      </w:r>
    </w:p>
    <w:p w14:paraId="5F765B9C"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szCs w:val="28"/>
          <w:lang w:val="vi-VN"/>
        </w:rPr>
        <w:t>- Sau khi mắc bệnh sẽ có miễn dịch suốt đời tuy nhiên với những nhóm người suy giảm miễn dịch tỉ lệ tái nhiễm bệnh khoảng 2 – 5%;</w:t>
      </w:r>
    </w:p>
    <w:p w14:paraId="5AA5623C" w14:textId="77777777" w:rsidR="00636D8E" w:rsidRPr="0058432C" w:rsidRDefault="00636D8E" w:rsidP="00636D8E">
      <w:pPr>
        <w:shd w:val="clear" w:color="auto" w:fill="FFFFFF"/>
        <w:spacing w:before="120" w:after="120" w:line="360" w:lineRule="exact"/>
        <w:ind w:firstLine="720"/>
        <w:rPr>
          <w:rFonts w:eastAsia="Times New Roman"/>
          <w:b/>
          <w:bCs/>
          <w:szCs w:val="28"/>
          <w:lang w:val="vi-VN"/>
        </w:rPr>
      </w:pPr>
      <w:r w:rsidRPr="0058432C">
        <w:rPr>
          <w:rFonts w:eastAsia="Times New Roman"/>
          <w:b/>
          <w:bCs/>
          <w:szCs w:val="28"/>
          <w:lang w:val="vi-VN"/>
        </w:rPr>
        <w:t>II- CÁC BIỆN PHÁP PHÒNG, TRÁNH BỆNH BẠCH HẦU</w:t>
      </w:r>
    </w:p>
    <w:p w14:paraId="15B68D96"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rFonts w:eastAsia="Times New Roman"/>
          <w:szCs w:val="28"/>
          <w:lang w:val="vi-VN"/>
        </w:rPr>
        <w:t>Bệnh Bạch Hầu là một loại bệnh truyền nhiễm nguy hiểm, tỷ lệ tử vong cao. Tuy nhiên Bệnh Bạch Hầu có thể phòng tránh và chữa khỏi nhờ kịp thời phát hiện và điều trị bằng kháng sinh</w:t>
      </w:r>
    </w:p>
    <w:p w14:paraId="17627BA7"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Để chủ động phòng chống bệnh Bạch Hầu, </w:t>
      </w:r>
      <w:hyperlink r:id="rId8" w:tgtFrame="_blank" w:history="1">
        <w:r w:rsidRPr="0058432C">
          <w:rPr>
            <w:rStyle w:val="Hyperlink"/>
            <w:color w:val="auto"/>
            <w:sz w:val="28"/>
            <w:szCs w:val="28"/>
            <w:lang w:val="vi-VN"/>
          </w:rPr>
          <w:t>Cục Y tế dự phòng</w:t>
        </w:r>
      </w:hyperlink>
      <w:r w:rsidRPr="0058432C">
        <w:rPr>
          <w:sz w:val="28"/>
          <w:szCs w:val="28"/>
          <w:lang w:val="vi-VN"/>
        </w:rPr>
        <w:t> khuyến cáo người dân cần thực hiện tốt các biện pháp sau:</w:t>
      </w:r>
    </w:p>
    <w:p w14:paraId="382E6613"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1. Đưa trẻ đi tiêm chủng vắc xin phối hợp phòng bệnh Bạch Hầu (ComBe Five hoặc DPT-VGB-Hib (SII), Td) đủ mũi tiêm và đúng lịch. Hiệu quả bảo vệ của vắc xin lên đến 97%. </w:t>
      </w:r>
    </w:p>
    <w:p w14:paraId="670EA76A"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Lịch tiêm chủng vắc xin SII hoặc ComBe Five trong Chương trình Tiêm chủng mở rộng:</w:t>
      </w:r>
    </w:p>
    <w:p w14:paraId="38397669"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Mũi 1: Tiêm khi trẻ được 2 tháng tuổi</w:t>
      </w:r>
    </w:p>
    <w:p w14:paraId="0F805903"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Mũi 2: Sau mũi thứ nhất 1 tháng</w:t>
      </w:r>
    </w:p>
    <w:p w14:paraId="49E38AC7"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Mũi 3: Sau mũi thứ hai 1 tháng</w:t>
      </w:r>
    </w:p>
    <w:p w14:paraId="394FC118"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Mũi 4: Khi trẻ 18 tháng tuổi.</w:t>
      </w:r>
    </w:p>
    <w:p w14:paraId="43AF9687"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Phải tiêm nhắc lại sau 10 năm: Miễn dịch bảo vệ sau tiêm vắc xin thường kéo dài khoảng 10 năm, nhưng giảm dần theo thời gian, do vậy nếu không tiêm nhắc lại vẫn có thể mắc bệnh</w:t>
      </w:r>
    </w:p>
    <w:p w14:paraId="422E8698"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b/>
          <w:bCs/>
          <w:sz w:val="28"/>
          <w:szCs w:val="28"/>
          <w:lang w:val="vi-VN"/>
        </w:rPr>
        <w:lastRenderedPageBreak/>
        <w:t>2.</w:t>
      </w:r>
      <w:r w:rsidRPr="0058432C">
        <w:rPr>
          <w:sz w:val="28"/>
          <w:szCs w:val="28"/>
          <w:lang w:val="vi-VN"/>
        </w:rPr>
        <w:t xml:space="preserve"> Thường xuyên rử</w:t>
      </w:r>
      <w:r w:rsidR="001E5320" w:rsidRPr="0058432C">
        <w:rPr>
          <w:sz w:val="28"/>
          <w:szCs w:val="28"/>
          <w:lang w:val="vi-VN"/>
        </w:rPr>
        <w:t>a</w:t>
      </w:r>
      <w:r w:rsidRPr="0058432C">
        <w:rPr>
          <w:sz w:val="28"/>
          <w:szCs w:val="28"/>
          <w:lang w:val="vi-VN"/>
        </w:rPr>
        <w:t xml:space="preserve"> tay bằng xà phòng, nước rửa tay sát khuẩn và các loại dung dịch sát khuẩn có chứa cồn;  </w:t>
      </w:r>
    </w:p>
    <w:p w14:paraId="0DEE4EFC"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Giữ vệ sinh thân thể, mũi, họng hàng ngày bằng việc đánh răng, súc miệng bằng nước muối sinh lý hoặc các</w:t>
      </w:r>
      <w:r w:rsidR="0091013B" w:rsidRPr="0058432C">
        <w:rPr>
          <w:sz w:val="28"/>
          <w:szCs w:val="28"/>
          <w:lang w:val="vi-VN"/>
        </w:rPr>
        <w:t xml:space="preserve"> dung </w:t>
      </w:r>
      <w:r w:rsidRPr="0058432C">
        <w:rPr>
          <w:sz w:val="28"/>
          <w:szCs w:val="28"/>
          <w:lang w:val="vi-VN"/>
        </w:rPr>
        <w:t xml:space="preserve">dịch súc miệng sát khuẩn </w:t>
      </w:r>
    </w:p>
    <w:p w14:paraId="0A58E441"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Thường xuyên đeo khẩu tr</w:t>
      </w:r>
      <w:r w:rsidR="00F74B96" w:rsidRPr="0058432C">
        <w:rPr>
          <w:sz w:val="28"/>
          <w:szCs w:val="28"/>
          <w:lang w:val="vi-VN"/>
        </w:rPr>
        <w:t xml:space="preserve">ang </w:t>
      </w:r>
      <w:r w:rsidRPr="0058432C">
        <w:rPr>
          <w:sz w:val="28"/>
          <w:szCs w:val="28"/>
          <w:lang w:val="vi-VN"/>
        </w:rPr>
        <w:t>khi ra khỏi nhà; che miệng khi ho hoặc hắt hơi, hạn chế bắt tay với người khác.</w:t>
      </w:r>
    </w:p>
    <w:p w14:paraId="0F3948C4"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Hạn chế đến các khu tập trung đông người (bến tàu, nhà hàng, khu vui chơi, giải trí,...).</w:t>
      </w:r>
    </w:p>
    <w:p w14:paraId="23A92EB1"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sz w:val="28"/>
          <w:szCs w:val="28"/>
          <w:lang w:val="vi-VN"/>
        </w:rPr>
        <w:t>+ Hạn chế tiếp xúc với người mắc bệnh hoặc nghi ngờ mắc bệnh.</w:t>
      </w:r>
    </w:p>
    <w:p w14:paraId="2C710B94"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b/>
          <w:bCs/>
          <w:sz w:val="28"/>
          <w:szCs w:val="28"/>
          <w:lang w:val="vi-VN"/>
        </w:rPr>
        <w:t>3.</w:t>
      </w:r>
      <w:r w:rsidRPr="0058432C">
        <w:rPr>
          <w:sz w:val="28"/>
          <w:szCs w:val="28"/>
          <w:lang w:val="vi-VN"/>
        </w:rPr>
        <w:t xml:space="preserve"> Đảm bảo nhà ở, nhà trẻ, lớp học thông thoáng, sạch sẽ và có đủ ánh sáng. Thường xuyên lau chùi nhà cửa, đồ chơi, các vật dụng khác như tay nắm cửa,... bằng dung dịch sát khuẩn thông thường.</w:t>
      </w:r>
    </w:p>
    <w:p w14:paraId="07D5E6FD"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r w:rsidRPr="0058432C">
        <w:rPr>
          <w:b/>
          <w:bCs/>
          <w:szCs w:val="28"/>
          <w:lang w:val="vi-VN"/>
        </w:rPr>
        <w:t>4.</w:t>
      </w:r>
      <w:r w:rsidRPr="0058432C">
        <w:rPr>
          <w:szCs w:val="28"/>
          <w:lang w:val="vi-VN"/>
        </w:rPr>
        <w:t xml:space="preserve"> Khi có dấu hiệu mắc bệnh hoặc nghi ngờ mắc bệnh Bạch Hầu (</w:t>
      </w:r>
      <w:r w:rsidRPr="0058432C">
        <w:rPr>
          <w:rFonts w:eastAsia="Times New Roman"/>
          <w:szCs w:val="28"/>
          <w:lang w:val="vi-VN"/>
        </w:rPr>
        <w:t>cảm lạnh thông thường, viêm họng, viêm Amidan</w:t>
      </w:r>
      <w:r w:rsidR="00F74B96" w:rsidRPr="0058432C">
        <w:rPr>
          <w:rFonts w:eastAsia="Times New Roman"/>
          <w:b/>
          <w:bCs/>
          <w:i/>
          <w:iCs/>
          <w:szCs w:val="28"/>
          <w:lang w:val="vi-VN"/>
        </w:rPr>
        <w:t>(Amydall)</w:t>
      </w:r>
      <w:r w:rsidRPr="0058432C">
        <w:rPr>
          <w:rFonts w:eastAsia="Times New Roman"/>
          <w:szCs w:val="28"/>
          <w:lang w:val="vi-VN"/>
        </w:rPr>
        <w:t>, viêm thanh quản, bệnh nhiễm trùng da, họng đỏ, nuốt đau, da xanh, mệt, nổi hạch ở dưới hàm làm sưng tấy vùng cổ,...</w:t>
      </w:r>
      <w:r w:rsidRPr="0058432C">
        <w:rPr>
          <w:szCs w:val="28"/>
          <w:lang w:val="vi-VN"/>
        </w:rPr>
        <w:t>) phải được cách ly và đưa đến cơ sở y tế để được khám, điều trị kịp thời.</w:t>
      </w:r>
    </w:p>
    <w:p w14:paraId="340B308F"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b/>
          <w:bCs/>
          <w:sz w:val="28"/>
          <w:szCs w:val="28"/>
          <w:lang w:val="vi-VN"/>
        </w:rPr>
        <w:t>5.</w:t>
      </w:r>
      <w:r w:rsidRPr="0058432C">
        <w:rPr>
          <w:sz w:val="28"/>
          <w:szCs w:val="28"/>
          <w:lang w:val="vi-VN"/>
        </w:rPr>
        <w:t xml:space="preserve"> Người dân trong khu vực đã bị nhiễm bệnh cần thực hiện nghiêm túc các biện pháp cách ly, uống thuốc phòng và tiêm vắc xin phòng bệnh theo chỉ định, yêu cầu của cơ quan y tế.</w:t>
      </w:r>
    </w:p>
    <w:p w14:paraId="2C529DB7"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b/>
          <w:bCs/>
          <w:sz w:val="28"/>
          <w:szCs w:val="28"/>
          <w:lang w:val="vi-VN"/>
        </w:rPr>
        <w:t>6.</w:t>
      </w:r>
      <w:r w:rsidRPr="0058432C">
        <w:rPr>
          <w:sz w:val="28"/>
          <w:szCs w:val="28"/>
          <w:lang w:val="vi-VN"/>
        </w:rPr>
        <w:t xml:space="preserve"> Những người di chuyển từ những vùng đang có bệnh Bạch Hầu trở về địa phương phải đeo khẩu trang, tiến hành các biện pháp sát khuẩn và khai báo y tế tại các cơ sở y tế, tiến hành cách ly theo dõi</w:t>
      </w:r>
    </w:p>
    <w:p w14:paraId="78793F0F"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r w:rsidRPr="0058432C">
        <w:rPr>
          <w:b/>
          <w:bCs/>
          <w:sz w:val="28"/>
          <w:szCs w:val="28"/>
          <w:lang w:val="vi-VN"/>
        </w:rPr>
        <w:t>7.</w:t>
      </w:r>
      <w:r w:rsidRPr="0058432C">
        <w:rPr>
          <w:sz w:val="28"/>
          <w:szCs w:val="28"/>
          <w:lang w:val="vi-VN"/>
        </w:rPr>
        <w:t xml:space="preserve"> Thường xuyên luyện tập thể dục, thể thao, uống đủ nước, ăn uống đủ chất dinh dưỡng, ăn nhiều rau xanh, trái cây, bổ sung vitamin, nhất là vitamin C</w:t>
      </w:r>
    </w:p>
    <w:p w14:paraId="5E750A86" w14:textId="77777777" w:rsidR="00636D8E" w:rsidRPr="0058432C" w:rsidRDefault="00636D8E" w:rsidP="00636D8E">
      <w:pPr>
        <w:pStyle w:val="NormalWeb"/>
        <w:shd w:val="clear" w:color="auto" w:fill="FFFFFF"/>
        <w:spacing w:before="120" w:beforeAutospacing="0" w:after="120" w:afterAutospacing="0" w:line="360" w:lineRule="exact"/>
        <w:ind w:firstLine="720"/>
        <w:jc w:val="right"/>
        <w:rPr>
          <w:b/>
          <w:bCs/>
          <w:sz w:val="28"/>
          <w:szCs w:val="28"/>
          <w:lang w:val="vi-VN"/>
        </w:rPr>
      </w:pPr>
      <w:r w:rsidRPr="0058432C">
        <w:rPr>
          <w:b/>
          <w:bCs/>
          <w:sz w:val="28"/>
          <w:szCs w:val="28"/>
          <w:lang w:val="vi-VN"/>
        </w:rPr>
        <w:t>BAN TUYÊN GIÁO HUYỆN ỦY ĐAK ĐOA</w:t>
      </w:r>
    </w:p>
    <w:p w14:paraId="4B219C0F" w14:textId="77777777" w:rsidR="00636D8E" w:rsidRPr="0058432C" w:rsidRDefault="00636D8E" w:rsidP="00636D8E">
      <w:pPr>
        <w:pStyle w:val="NormalWeb"/>
        <w:shd w:val="clear" w:color="auto" w:fill="FFFFFF"/>
        <w:spacing w:before="120" w:beforeAutospacing="0" w:after="120" w:afterAutospacing="0" w:line="360" w:lineRule="exact"/>
        <w:ind w:firstLine="720"/>
        <w:jc w:val="both"/>
        <w:rPr>
          <w:sz w:val="28"/>
          <w:szCs w:val="28"/>
          <w:lang w:val="vi-VN"/>
        </w:rPr>
      </w:pPr>
    </w:p>
    <w:p w14:paraId="636CBC12"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p>
    <w:p w14:paraId="5D77E976" w14:textId="77777777" w:rsidR="00636D8E" w:rsidRPr="0058432C" w:rsidRDefault="00636D8E" w:rsidP="00636D8E">
      <w:pPr>
        <w:shd w:val="clear" w:color="auto" w:fill="FFFFFF"/>
        <w:spacing w:before="120" w:after="120" w:line="360" w:lineRule="exact"/>
        <w:ind w:firstLine="720"/>
        <w:rPr>
          <w:rFonts w:eastAsia="Times New Roman"/>
          <w:szCs w:val="28"/>
          <w:lang w:val="vi-VN"/>
        </w:rPr>
      </w:pPr>
    </w:p>
    <w:p w14:paraId="6536EDA6" w14:textId="0747DE50" w:rsidR="00636D8E" w:rsidRPr="0058432C" w:rsidRDefault="0058432C" w:rsidP="0058432C">
      <w:pPr>
        <w:spacing w:after="200" w:line="276" w:lineRule="auto"/>
        <w:jc w:val="left"/>
        <w:rPr>
          <w:rFonts w:eastAsia="Times New Roman"/>
          <w:szCs w:val="28"/>
          <w:lang w:val="vi-VN"/>
        </w:rPr>
      </w:pPr>
      <w:r w:rsidRPr="0058432C">
        <w:rPr>
          <w:rFonts w:eastAsia="Times New Roman"/>
          <w:szCs w:val="28"/>
          <w:lang w:val="vi-VN"/>
        </w:rPr>
        <w:br w:type="page"/>
      </w:r>
    </w:p>
    <w:tbl>
      <w:tblPr>
        <w:tblW w:w="10206" w:type="dxa"/>
        <w:tblInd w:w="108" w:type="dxa"/>
        <w:tblLook w:val="01E0" w:firstRow="1" w:lastRow="1" w:firstColumn="1" w:lastColumn="1" w:noHBand="0" w:noVBand="0"/>
      </w:tblPr>
      <w:tblGrid>
        <w:gridCol w:w="3460"/>
        <w:gridCol w:w="1502"/>
        <w:gridCol w:w="5244"/>
      </w:tblGrid>
      <w:tr w:rsidR="0058432C" w:rsidRPr="0058432C" w14:paraId="6D941304" w14:textId="77777777" w:rsidTr="00360FA2">
        <w:trPr>
          <w:trHeight w:val="1404"/>
        </w:trPr>
        <w:tc>
          <w:tcPr>
            <w:tcW w:w="3460" w:type="dxa"/>
            <w:shd w:val="clear" w:color="auto" w:fill="auto"/>
          </w:tcPr>
          <w:p w14:paraId="3CB4E31D" w14:textId="77777777" w:rsidR="0058432C" w:rsidRPr="0058432C" w:rsidRDefault="0058432C" w:rsidP="00360FA2">
            <w:pPr>
              <w:jc w:val="center"/>
              <w:rPr>
                <w:szCs w:val="28"/>
                <w:lang w:val="vi-VN"/>
              </w:rPr>
            </w:pPr>
            <w:r w:rsidRPr="0058432C">
              <w:rPr>
                <w:szCs w:val="28"/>
                <w:lang w:val="vi-VN"/>
              </w:rPr>
              <w:lastRenderedPageBreak/>
              <w:t>HUYỆN ỦY ĐAK ĐOA</w:t>
            </w:r>
          </w:p>
          <w:p w14:paraId="0279966C" w14:textId="77777777" w:rsidR="0058432C" w:rsidRPr="0058432C" w:rsidRDefault="0058432C" w:rsidP="00360FA2">
            <w:pPr>
              <w:jc w:val="center"/>
              <w:rPr>
                <w:b/>
                <w:szCs w:val="28"/>
                <w:lang w:val="vi-VN"/>
              </w:rPr>
            </w:pPr>
            <w:r w:rsidRPr="0058432C">
              <w:rPr>
                <w:b/>
                <w:szCs w:val="28"/>
                <w:lang w:val="vi-VN"/>
              </w:rPr>
              <w:t>BAN TUYÊN GIÁO</w:t>
            </w:r>
          </w:p>
          <w:p w14:paraId="0D8C5A45" w14:textId="77777777" w:rsidR="0058432C" w:rsidRPr="0058432C" w:rsidRDefault="0058432C" w:rsidP="00360FA2">
            <w:pPr>
              <w:spacing w:before="120" w:after="120"/>
              <w:jc w:val="center"/>
              <w:rPr>
                <w:szCs w:val="28"/>
              </w:rPr>
            </w:pPr>
            <w:r w:rsidRPr="0058432C">
              <w:rPr>
                <w:szCs w:val="28"/>
              </w:rPr>
              <w:t>*</w:t>
            </w:r>
          </w:p>
          <w:p w14:paraId="5C6FC2E9" w14:textId="77777777" w:rsidR="0058432C" w:rsidRPr="0058432C" w:rsidRDefault="0058432C" w:rsidP="00360FA2">
            <w:pPr>
              <w:spacing w:before="120" w:after="120"/>
              <w:jc w:val="center"/>
              <w:rPr>
                <w:szCs w:val="28"/>
              </w:rPr>
            </w:pPr>
            <w:r w:rsidRPr="0058432C">
              <w:rPr>
                <w:szCs w:val="28"/>
              </w:rPr>
              <w:t>Số  83 -HD/BTGHU</w:t>
            </w:r>
          </w:p>
        </w:tc>
        <w:tc>
          <w:tcPr>
            <w:tcW w:w="1502" w:type="dxa"/>
            <w:shd w:val="clear" w:color="auto" w:fill="auto"/>
          </w:tcPr>
          <w:p w14:paraId="46955E2E" w14:textId="77777777" w:rsidR="0058432C" w:rsidRPr="0058432C" w:rsidRDefault="0058432C" w:rsidP="00360FA2">
            <w:pPr>
              <w:spacing w:before="120" w:after="120"/>
              <w:ind w:firstLine="12"/>
              <w:jc w:val="center"/>
              <w:rPr>
                <w:szCs w:val="28"/>
              </w:rPr>
            </w:pPr>
          </w:p>
        </w:tc>
        <w:tc>
          <w:tcPr>
            <w:tcW w:w="5244" w:type="dxa"/>
            <w:shd w:val="clear" w:color="auto" w:fill="auto"/>
          </w:tcPr>
          <w:p w14:paraId="6B4AD603" w14:textId="24A2E78B" w:rsidR="0058432C" w:rsidRPr="0058432C" w:rsidRDefault="0058432C" w:rsidP="00360FA2">
            <w:pPr>
              <w:tabs>
                <w:tab w:val="center" w:pos="2773"/>
                <w:tab w:val="right" w:pos="5546"/>
              </w:tabs>
              <w:spacing w:before="120" w:after="120"/>
              <w:rPr>
                <w:b/>
                <w:sz w:val="30"/>
                <w:szCs w:val="30"/>
              </w:rPr>
            </w:pPr>
            <w:r w:rsidRPr="0058432C">
              <w:rPr>
                <w:b/>
                <w:noProof/>
                <w:szCs w:val="28"/>
                <w:lang w:val="vi-VN" w:eastAsia="vi-VN"/>
              </w:rPr>
              <mc:AlternateContent>
                <mc:Choice Requires="wps">
                  <w:drawing>
                    <wp:anchor distT="0" distB="0" distL="114300" distR="114300" simplePos="0" relativeHeight="251659264" behindDoc="0" locked="0" layoutInCell="1" allowOverlap="1" wp14:anchorId="469ED792" wp14:editId="62E274AC">
                      <wp:simplePos x="0" y="0"/>
                      <wp:positionH relativeFrom="column">
                        <wp:posOffset>123190</wp:posOffset>
                      </wp:positionH>
                      <wp:positionV relativeFrom="paragraph">
                        <wp:posOffset>315595</wp:posOffset>
                      </wp:positionV>
                      <wp:extent cx="2528570" cy="0"/>
                      <wp:effectExtent l="1270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26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4.85pt" to="208.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du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Ztpg9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"/>
                  </w:pict>
                </mc:Fallback>
              </mc:AlternateContent>
            </w:r>
            <w:r w:rsidRPr="0058432C">
              <w:rPr>
                <w:b/>
                <w:szCs w:val="28"/>
              </w:rPr>
              <w:t xml:space="preserve">  </w:t>
            </w:r>
            <w:r w:rsidRPr="0058432C">
              <w:rPr>
                <w:b/>
                <w:sz w:val="30"/>
                <w:szCs w:val="30"/>
              </w:rPr>
              <w:t>ĐẢNG CỘNG SẢN VIỆT NAM</w:t>
            </w:r>
            <w:r w:rsidRPr="0058432C">
              <w:rPr>
                <w:b/>
                <w:sz w:val="30"/>
                <w:szCs w:val="30"/>
              </w:rPr>
              <w:tab/>
            </w:r>
          </w:p>
          <w:p w14:paraId="31011FFC" w14:textId="77777777" w:rsidR="0058432C" w:rsidRPr="0058432C" w:rsidRDefault="0058432C" w:rsidP="00360FA2">
            <w:pPr>
              <w:spacing w:before="120" w:after="120"/>
              <w:rPr>
                <w:i/>
                <w:szCs w:val="28"/>
              </w:rPr>
            </w:pPr>
          </w:p>
          <w:p w14:paraId="1334D9CC" w14:textId="77777777" w:rsidR="0058432C" w:rsidRPr="0058432C" w:rsidRDefault="0058432C" w:rsidP="00360FA2">
            <w:pPr>
              <w:spacing w:before="120" w:after="120"/>
              <w:rPr>
                <w:i/>
                <w:szCs w:val="28"/>
              </w:rPr>
            </w:pPr>
            <w:r w:rsidRPr="0058432C">
              <w:rPr>
                <w:i/>
                <w:szCs w:val="28"/>
              </w:rPr>
              <w:t xml:space="preserve">Đak Đoa, ngày </w:t>
            </w:r>
            <w:r w:rsidRPr="0058432C">
              <w:rPr>
                <w:i/>
                <w:szCs w:val="28"/>
                <w:lang w:val="vi-VN"/>
              </w:rPr>
              <w:t>08</w:t>
            </w:r>
            <w:r w:rsidRPr="0058432C">
              <w:rPr>
                <w:i/>
                <w:szCs w:val="28"/>
              </w:rPr>
              <w:t xml:space="preserve"> tháng  </w:t>
            </w:r>
            <w:r w:rsidRPr="0058432C">
              <w:rPr>
                <w:i/>
                <w:szCs w:val="28"/>
                <w:lang w:val="vi-VN"/>
              </w:rPr>
              <w:t xml:space="preserve">7 </w:t>
            </w:r>
            <w:r w:rsidRPr="0058432C">
              <w:rPr>
                <w:i/>
                <w:szCs w:val="28"/>
              </w:rPr>
              <w:t>năm 2020</w:t>
            </w:r>
          </w:p>
        </w:tc>
      </w:tr>
    </w:tbl>
    <w:p w14:paraId="64AA6B39" w14:textId="77777777" w:rsidR="0058432C" w:rsidRPr="0058432C" w:rsidRDefault="0058432C" w:rsidP="0058432C">
      <w:pPr>
        <w:tabs>
          <w:tab w:val="center" w:pos="2268"/>
          <w:tab w:val="center" w:pos="7938"/>
        </w:tabs>
        <w:spacing w:before="120" w:after="120"/>
        <w:rPr>
          <w:szCs w:val="28"/>
          <w:lang w:val="vi-VN"/>
        </w:rPr>
      </w:pPr>
    </w:p>
    <w:p w14:paraId="78E063C3" w14:textId="77777777" w:rsidR="0058432C" w:rsidRPr="0058432C" w:rsidRDefault="0058432C" w:rsidP="0058432C">
      <w:pPr>
        <w:tabs>
          <w:tab w:val="center" w:pos="2268"/>
          <w:tab w:val="center" w:pos="7938"/>
        </w:tabs>
        <w:jc w:val="center"/>
        <w:rPr>
          <w:b/>
          <w:sz w:val="30"/>
          <w:szCs w:val="30"/>
          <w:lang w:val="vi-VN"/>
        </w:rPr>
      </w:pPr>
      <w:r w:rsidRPr="0058432C">
        <w:rPr>
          <w:b/>
          <w:sz w:val="30"/>
          <w:szCs w:val="30"/>
          <w:lang w:val="vi-VN"/>
        </w:rPr>
        <w:t>HƯỚNG DẪN</w:t>
      </w:r>
    </w:p>
    <w:p w14:paraId="53602BEC" w14:textId="77777777" w:rsidR="0058432C" w:rsidRPr="0058432C" w:rsidRDefault="0058432C" w:rsidP="0058432C">
      <w:pPr>
        <w:jc w:val="center"/>
        <w:rPr>
          <w:b/>
          <w:i/>
          <w:sz w:val="30"/>
          <w:szCs w:val="30"/>
          <w:lang w:val="vi-VN"/>
        </w:rPr>
      </w:pPr>
      <w:r w:rsidRPr="0058432C">
        <w:rPr>
          <w:b/>
          <w:i/>
          <w:sz w:val="30"/>
          <w:szCs w:val="30"/>
          <w:lang w:val="vi-VN"/>
        </w:rPr>
        <w:t>Công tác tuyên truyền phòng, chống bệnh Bạch Hầu</w:t>
      </w:r>
    </w:p>
    <w:p w14:paraId="2B81CEC8" w14:textId="77777777" w:rsidR="0058432C" w:rsidRPr="0058432C" w:rsidRDefault="0058432C" w:rsidP="0058432C">
      <w:pPr>
        <w:jc w:val="center"/>
        <w:rPr>
          <w:b/>
          <w:i/>
          <w:sz w:val="30"/>
          <w:szCs w:val="30"/>
          <w:lang w:val="vi-VN"/>
        </w:rPr>
      </w:pPr>
      <w:r w:rsidRPr="0058432C">
        <w:rPr>
          <w:b/>
          <w:i/>
          <w:sz w:val="30"/>
          <w:szCs w:val="30"/>
          <w:lang w:val="vi-VN"/>
        </w:rPr>
        <w:t>-----</w:t>
      </w:r>
    </w:p>
    <w:p w14:paraId="2DE6A487" w14:textId="77777777" w:rsidR="0058432C" w:rsidRPr="0058432C" w:rsidRDefault="0058432C" w:rsidP="0058432C">
      <w:pPr>
        <w:spacing w:before="120" w:after="120"/>
        <w:rPr>
          <w:b/>
          <w:szCs w:val="28"/>
          <w:lang w:val="vi-VN"/>
        </w:rPr>
      </w:pPr>
      <w:r w:rsidRPr="0058432C">
        <w:rPr>
          <w:b/>
          <w:szCs w:val="28"/>
          <w:lang w:val="vi-VN"/>
        </w:rPr>
        <w:tab/>
      </w:r>
    </w:p>
    <w:p w14:paraId="044288AB" w14:textId="77777777" w:rsidR="0058432C" w:rsidRPr="0058432C" w:rsidRDefault="0058432C" w:rsidP="0058432C">
      <w:pPr>
        <w:pStyle w:val="Heading1"/>
        <w:spacing w:before="120" w:beforeAutospacing="0" w:after="120" w:afterAutospacing="0" w:line="340" w:lineRule="exact"/>
        <w:ind w:firstLine="720"/>
        <w:jc w:val="both"/>
        <w:rPr>
          <w:b w:val="0"/>
          <w:sz w:val="28"/>
          <w:szCs w:val="28"/>
          <w:lang w:val="vi-VN"/>
        </w:rPr>
      </w:pPr>
      <w:r w:rsidRPr="0058432C">
        <w:rPr>
          <w:b w:val="0"/>
          <w:sz w:val="28"/>
          <w:szCs w:val="28"/>
          <w:lang w:val="vi-VN"/>
        </w:rPr>
        <w:t xml:space="preserve">Thực hiện ý kiến Công văn số 1237-CV/HU, ngày 08 tháng 7 năm 2020 của Ban Thường vụ Huyện ủy </w:t>
      </w:r>
      <w:r w:rsidRPr="0058432C">
        <w:rPr>
          <w:b w:val="0"/>
          <w:i/>
          <w:iCs/>
          <w:sz w:val="28"/>
          <w:szCs w:val="28"/>
          <w:lang w:val="vi-VN"/>
        </w:rPr>
        <w:t>về triển khai công tác phòng, chống bệnh Bạch Hầu</w:t>
      </w:r>
      <w:r w:rsidRPr="0058432C">
        <w:rPr>
          <w:b w:val="0"/>
          <w:sz w:val="28"/>
          <w:szCs w:val="28"/>
          <w:lang w:val="vi-VN"/>
        </w:rPr>
        <w:t>, Ban Tuyên giáo huyện ủy xây dựng nội dung hướng dẫn công tác tuyên truyền phòng, chống bệnh Bạch Hầu trên địa bàn huyện, như sau:</w:t>
      </w:r>
    </w:p>
    <w:p w14:paraId="0781AF63" w14:textId="77777777" w:rsidR="0058432C" w:rsidRPr="0058432C" w:rsidRDefault="0058432C" w:rsidP="0058432C">
      <w:pPr>
        <w:pStyle w:val="Heading1"/>
        <w:spacing w:before="120" w:beforeAutospacing="0" w:after="120" w:afterAutospacing="0" w:line="340" w:lineRule="exact"/>
        <w:jc w:val="both"/>
        <w:rPr>
          <w:sz w:val="28"/>
          <w:szCs w:val="28"/>
          <w:lang w:val="vi-VN"/>
        </w:rPr>
      </w:pPr>
      <w:r w:rsidRPr="0058432C">
        <w:rPr>
          <w:sz w:val="28"/>
          <w:szCs w:val="28"/>
          <w:lang w:val="vi-VN"/>
        </w:rPr>
        <w:tab/>
        <w:t>I- MỤC ĐÍCH, YÊU CẦU</w:t>
      </w:r>
    </w:p>
    <w:p w14:paraId="15322356" w14:textId="77777777" w:rsidR="0058432C" w:rsidRPr="0058432C" w:rsidRDefault="0058432C" w:rsidP="0058432C">
      <w:pPr>
        <w:pStyle w:val="Heading1"/>
        <w:spacing w:before="120" w:beforeAutospacing="0" w:after="120" w:afterAutospacing="0" w:line="340" w:lineRule="exact"/>
        <w:ind w:firstLine="686"/>
        <w:jc w:val="both"/>
        <w:rPr>
          <w:sz w:val="28"/>
          <w:szCs w:val="28"/>
          <w:lang w:val="vi-VN"/>
        </w:rPr>
      </w:pPr>
      <w:r w:rsidRPr="0058432C">
        <w:rPr>
          <w:sz w:val="28"/>
          <w:szCs w:val="28"/>
          <w:lang w:val="vi-VN"/>
        </w:rPr>
        <w:t>1. Mục đích</w:t>
      </w:r>
    </w:p>
    <w:p w14:paraId="3F8260D3" w14:textId="77777777" w:rsidR="0058432C" w:rsidRPr="0058432C" w:rsidRDefault="0058432C" w:rsidP="0058432C">
      <w:pPr>
        <w:pStyle w:val="Heading1"/>
        <w:spacing w:before="120" w:beforeAutospacing="0" w:after="120" w:afterAutospacing="0" w:line="340" w:lineRule="exact"/>
        <w:ind w:firstLine="686"/>
        <w:jc w:val="both"/>
        <w:rPr>
          <w:b w:val="0"/>
          <w:sz w:val="28"/>
          <w:szCs w:val="28"/>
          <w:lang w:val="vi-VN"/>
        </w:rPr>
      </w:pPr>
      <w:r w:rsidRPr="0058432C">
        <w:rPr>
          <w:b w:val="0"/>
          <w:sz w:val="28"/>
          <w:szCs w:val="28"/>
          <w:lang w:val="vi-VN"/>
        </w:rPr>
        <w:t>Nhằm nâng cao trách nhiệm của các cấp ủy, chính quyền, mặt trận Tổ quốc và các đoàn thể chính trị - xã hội và ý thức, trách nhiệm của mỗi một người dân trong công tác phòng, chống bệnh Bạch Hầu, tạo sự thống nhất trong nhận thức và cùng chung tay hành động thực hiện đồng bộ các biện pháp phòng, chống bệnh Bạch Hầu, quyết tâm kiểm soát, không để bùng phát, lây lan trong cộng đồng, bảo đảm sức khỏe, tính mạng và đời sống của Nhân dân, giữ vững trật tự, an toàn xã hội tổ chức thành công Đại hội Đại biểu Đảng bộ huyện lần thứ XVII, nhiệm kỳ 2020 – 2025.</w:t>
      </w:r>
    </w:p>
    <w:p w14:paraId="07C95C8B" w14:textId="77777777" w:rsidR="0058432C" w:rsidRPr="0058432C" w:rsidRDefault="0058432C" w:rsidP="0058432C">
      <w:pPr>
        <w:pStyle w:val="Heading1"/>
        <w:spacing w:before="120" w:beforeAutospacing="0" w:after="120" w:afterAutospacing="0" w:line="340" w:lineRule="exact"/>
        <w:ind w:firstLine="686"/>
        <w:jc w:val="both"/>
        <w:rPr>
          <w:sz w:val="28"/>
          <w:szCs w:val="28"/>
          <w:lang w:val="vi-VN"/>
        </w:rPr>
      </w:pPr>
      <w:r w:rsidRPr="0058432C">
        <w:rPr>
          <w:sz w:val="28"/>
          <w:szCs w:val="28"/>
          <w:lang w:val="vi-VN"/>
        </w:rPr>
        <w:t>2. Yêu cầu</w:t>
      </w:r>
    </w:p>
    <w:p w14:paraId="52EFE476" w14:textId="77777777" w:rsidR="0058432C" w:rsidRPr="0058432C" w:rsidRDefault="0058432C" w:rsidP="0058432C">
      <w:pPr>
        <w:pStyle w:val="Heading1"/>
        <w:spacing w:before="120" w:beforeAutospacing="0" w:after="120" w:afterAutospacing="0" w:line="340" w:lineRule="exact"/>
        <w:ind w:firstLine="686"/>
        <w:jc w:val="both"/>
        <w:rPr>
          <w:b w:val="0"/>
          <w:sz w:val="28"/>
          <w:szCs w:val="28"/>
          <w:lang w:val="vi-VN"/>
        </w:rPr>
      </w:pPr>
      <w:r w:rsidRPr="0058432C">
        <w:rPr>
          <w:b w:val="0"/>
          <w:sz w:val="28"/>
          <w:szCs w:val="28"/>
          <w:lang w:val="vi-VN"/>
        </w:rPr>
        <w:t>- Công tác tuyên truyền phải được tiến hành khẩn trương bằng nhiều hình thức, phù hợp đến từng đối tượng.</w:t>
      </w:r>
    </w:p>
    <w:p w14:paraId="581C63E6" w14:textId="77777777" w:rsidR="0058432C" w:rsidRPr="0058432C" w:rsidRDefault="0058432C" w:rsidP="0058432C">
      <w:pPr>
        <w:pStyle w:val="Heading1"/>
        <w:spacing w:before="120" w:beforeAutospacing="0" w:after="120" w:afterAutospacing="0" w:line="340" w:lineRule="exact"/>
        <w:ind w:firstLine="686"/>
        <w:jc w:val="both"/>
        <w:rPr>
          <w:b w:val="0"/>
          <w:sz w:val="28"/>
          <w:szCs w:val="28"/>
          <w:lang w:val="vi-VN"/>
        </w:rPr>
      </w:pPr>
      <w:r w:rsidRPr="0058432C">
        <w:rPr>
          <w:b w:val="0"/>
          <w:sz w:val="28"/>
          <w:szCs w:val="28"/>
          <w:lang w:val="vi-VN"/>
        </w:rPr>
        <w:t>- Đảm bảo làm cho mọi người dân trên địa bàn hiểu đúng, hiểu rõ về bệnh Bạch Hầu và những diễn biến cùng mức độ nguy hiểm của bệnh. Tuyên truyền về các biện pháp, hành động kịp thời, tích cực, chủ động, hiệu quả trong công tác  phòng, chống bệnh Bạch Hầu. Đồng thời, làm tốt công tác tuyên truyền, định hướng dư luận để Nhân dân bình tĩnh, không hoang mang, lo sợ và cần hết sức tỉnh táo, tích cực tham gia phòng chống bệnh.</w:t>
      </w:r>
    </w:p>
    <w:p w14:paraId="54315102" w14:textId="77777777" w:rsidR="0058432C" w:rsidRPr="0058432C" w:rsidRDefault="0058432C" w:rsidP="0058432C">
      <w:pPr>
        <w:pStyle w:val="Heading1"/>
        <w:spacing w:before="120" w:beforeAutospacing="0" w:after="120" w:afterAutospacing="0" w:line="340" w:lineRule="exact"/>
        <w:ind w:firstLine="686"/>
        <w:jc w:val="both"/>
        <w:rPr>
          <w:sz w:val="28"/>
          <w:szCs w:val="28"/>
          <w:lang w:val="vi-VN"/>
        </w:rPr>
      </w:pPr>
      <w:bookmarkStart w:id="0" w:name="bookmark0"/>
      <w:r w:rsidRPr="0058432C">
        <w:rPr>
          <w:sz w:val="28"/>
          <w:szCs w:val="28"/>
          <w:lang w:val="vi-VN"/>
        </w:rPr>
        <w:t>II- NỘI DUNG, HÌNH THỨC TUYÊN TRUYỀN</w:t>
      </w:r>
    </w:p>
    <w:bookmarkEnd w:id="0"/>
    <w:p w14:paraId="02FDAD7F" w14:textId="77777777" w:rsidR="0058432C" w:rsidRPr="0058432C" w:rsidRDefault="0058432C" w:rsidP="0058432C">
      <w:pPr>
        <w:spacing w:before="120" w:after="120" w:line="340" w:lineRule="exact"/>
        <w:ind w:firstLine="686"/>
        <w:rPr>
          <w:b/>
          <w:szCs w:val="28"/>
          <w:lang w:val="vi-VN"/>
        </w:rPr>
      </w:pPr>
      <w:r w:rsidRPr="0058432C">
        <w:rPr>
          <w:b/>
          <w:szCs w:val="28"/>
          <w:lang w:val="vi-VN"/>
        </w:rPr>
        <w:t xml:space="preserve">1. Nội dung </w:t>
      </w:r>
    </w:p>
    <w:p w14:paraId="58F5869A" w14:textId="77777777" w:rsidR="0058432C" w:rsidRPr="0058432C" w:rsidRDefault="0058432C" w:rsidP="0058432C">
      <w:pPr>
        <w:spacing w:before="120" w:after="120" w:line="340" w:lineRule="exact"/>
        <w:ind w:firstLine="686"/>
        <w:rPr>
          <w:bCs/>
          <w:i/>
          <w:iCs/>
          <w:szCs w:val="28"/>
          <w:lang w:val="vi-VN"/>
        </w:rPr>
      </w:pPr>
      <w:r w:rsidRPr="0058432C">
        <w:rPr>
          <w:bCs/>
          <w:szCs w:val="28"/>
          <w:lang w:val="vi-VN"/>
        </w:rPr>
        <w:t xml:space="preserve">- Tập trung tuyên truyền nâng cao nhận thức của cán bộ, đảng viên và các tầng lớp Nhân dân về nguyên nhân, con đường lây lan, biểu hiện, triệu chứng, những biến </w:t>
      </w:r>
      <w:r w:rsidRPr="0058432C">
        <w:rPr>
          <w:bCs/>
          <w:szCs w:val="28"/>
          <w:lang w:val="vi-VN"/>
        </w:rPr>
        <w:lastRenderedPageBreak/>
        <w:t xml:space="preserve">chứng nguy hiểm của bệnh Bạch Hầu và các biện pháp phòng, chống </w:t>
      </w:r>
      <w:r w:rsidRPr="0058432C">
        <w:rPr>
          <w:bCs/>
          <w:i/>
          <w:iCs/>
          <w:szCs w:val="28"/>
          <w:lang w:val="vi-VN"/>
        </w:rPr>
        <w:t>(theo Đề cương tuyên truyền gửi kèm).</w:t>
      </w:r>
    </w:p>
    <w:p w14:paraId="5E3994E4" w14:textId="77777777" w:rsidR="0058432C" w:rsidRPr="0058432C" w:rsidRDefault="0058432C" w:rsidP="0058432C">
      <w:pPr>
        <w:spacing w:before="120" w:after="120" w:line="340" w:lineRule="exact"/>
        <w:ind w:firstLine="686"/>
        <w:rPr>
          <w:bCs/>
          <w:szCs w:val="28"/>
          <w:lang w:val="vi-VN"/>
        </w:rPr>
      </w:pPr>
      <w:r w:rsidRPr="0058432C">
        <w:rPr>
          <w:bCs/>
          <w:szCs w:val="28"/>
          <w:lang w:val="vi-VN"/>
        </w:rPr>
        <w:t>- Tuyên truyền vận động Nhân dân thực hiện nghiêm các khuyến cáo và hướng dẫn công tác phòng, chống bệnh Bạch Hầu của ngành y tế và các cơ quan chức năng. Tuyệt đối không tin, không nghe theo những thông tin chưa được kiểm chứng, thông tin xuyên tạc, sai sự thật nhất là trên mạng xã hội.</w:t>
      </w:r>
    </w:p>
    <w:p w14:paraId="6211E297" w14:textId="77777777" w:rsidR="0058432C" w:rsidRPr="0058432C" w:rsidRDefault="0058432C" w:rsidP="0058432C">
      <w:pPr>
        <w:spacing w:before="120" w:after="120" w:line="340" w:lineRule="exact"/>
        <w:ind w:firstLine="720"/>
        <w:rPr>
          <w:b/>
          <w:szCs w:val="28"/>
          <w:lang w:val="pl-PL"/>
        </w:rPr>
      </w:pPr>
      <w:r w:rsidRPr="0058432C">
        <w:rPr>
          <w:b/>
          <w:szCs w:val="28"/>
          <w:lang w:val="pl-PL"/>
        </w:rPr>
        <w:t>2. Hình thức tuyên truyền:</w:t>
      </w:r>
    </w:p>
    <w:p w14:paraId="632EAD0B" w14:textId="77777777" w:rsidR="0058432C" w:rsidRPr="0058432C" w:rsidRDefault="0058432C" w:rsidP="0058432C">
      <w:pPr>
        <w:spacing w:before="120" w:after="120" w:line="340" w:lineRule="exact"/>
        <w:ind w:firstLine="720"/>
        <w:rPr>
          <w:b/>
          <w:szCs w:val="28"/>
          <w:lang w:val="pl-PL"/>
        </w:rPr>
      </w:pPr>
      <w:r w:rsidRPr="0058432C">
        <w:rPr>
          <w:szCs w:val="28"/>
          <w:lang w:val="pl-PL"/>
        </w:rPr>
        <w:t>- Triển khai lực lượng trong cả hệ thống chính trị để tuyên truyền đến từng hộ gia đình bằng hình thức tuyên truyền miệng, chú trọng sử dụng đội ngũ cán bộ y tế cấp xã, đến y tế thôn, công an viên, dân quân tại chỗ và đội ngũ tuyên truyền viên, lực lượng nòng cốt trong các đoàn thể,... để tuyên truyền trong  thôn, làng, tổ dân phố và đến từng hộ dân, đồng thời nắm bắt thông in phản hồi từ Nhân dân về cơ quan có trách nhiệm.</w:t>
      </w:r>
    </w:p>
    <w:p w14:paraId="10B1784F" w14:textId="77777777" w:rsidR="0058432C" w:rsidRPr="0058432C" w:rsidRDefault="0058432C" w:rsidP="0058432C">
      <w:pPr>
        <w:spacing w:before="120" w:after="120" w:line="340" w:lineRule="exact"/>
        <w:ind w:firstLine="720"/>
        <w:rPr>
          <w:szCs w:val="28"/>
          <w:lang w:val="pl-PL"/>
        </w:rPr>
      </w:pPr>
      <w:r w:rsidRPr="0058432C">
        <w:rPr>
          <w:szCs w:val="28"/>
          <w:lang w:val="pl-PL"/>
        </w:rPr>
        <w:t>- Tuyên truyền trên mạng xã hội Zalo, facebook,….</w:t>
      </w:r>
    </w:p>
    <w:p w14:paraId="0361251A" w14:textId="77777777" w:rsidR="0058432C" w:rsidRPr="0058432C" w:rsidRDefault="0058432C" w:rsidP="0058432C">
      <w:pPr>
        <w:spacing w:before="120" w:after="120" w:line="340" w:lineRule="exact"/>
        <w:ind w:firstLine="720"/>
        <w:rPr>
          <w:szCs w:val="28"/>
          <w:lang w:val="pl-PL"/>
        </w:rPr>
      </w:pPr>
      <w:r w:rsidRPr="0058432C">
        <w:rPr>
          <w:szCs w:val="28"/>
          <w:lang w:val="pl-PL"/>
        </w:rPr>
        <w:t>- Tuyên truyền trên sóng Phát thanh-Truyền hình huyện, trạm truyền thanh các xã, thị trấn, hệ thống loa FM.</w:t>
      </w:r>
    </w:p>
    <w:p w14:paraId="40D904FA" w14:textId="77777777" w:rsidR="0058432C" w:rsidRPr="0058432C" w:rsidRDefault="0058432C" w:rsidP="0058432C">
      <w:pPr>
        <w:spacing w:before="120" w:after="120" w:line="340" w:lineRule="exact"/>
        <w:ind w:firstLine="720"/>
        <w:rPr>
          <w:szCs w:val="28"/>
          <w:lang w:val="pl-PL"/>
        </w:rPr>
      </w:pPr>
      <w:r w:rsidRPr="0058432C">
        <w:rPr>
          <w:szCs w:val="28"/>
          <w:lang w:val="pl-PL"/>
        </w:rPr>
        <w:t>- Tuyên truyền bằng loa, đài, băng rôn, khẩu hiệu, pa nô, tranh ảnh, cổ động trực quan, tờ rơi, thông tin lưu động…</w:t>
      </w:r>
    </w:p>
    <w:p w14:paraId="60A0BCF1" w14:textId="77777777" w:rsidR="0058432C" w:rsidRPr="0058432C" w:rsidRDefault="0058432C" w:rsidP="0058432C">
      <w:pPr>
        <w:spacing w:before="120" w:after="120" w:line="340" w:lineRule="exact"/>
        <w:ind w:firstLine="720"/>
        <w:rPr>
          <w:szCs w:val="28"/>
          <w:lang w:val="pl-PL"/>
        </w:rPr>
      </w:pPr>
      <w:r w:rsidRPr="0058432C">
        <w:rPr>
          <w:szCs w:val="28"/>
          <w:lang w:val="pl-PL"/>
        </w:rPr>
        <w:t>- Tuyên truyền trong các vùng đồng bào dân tộc thiểu số nên sử dụng tiếng Jrai, Bahnar.</w:t>
      </w:r>
    </w:p>
    <w:p w14:paraId="117D4664" w14:textId="77777777" w:rsidR="0058432C" w:rsidRPr="0058432C" w:rsidRDefault="0058432C" w:rsidP="0058432C">
      <w:pPr>
        <w:tabs>
          <w:tab w:val="left" w:pos="720"/>
          <w:tab w:val="left" w:pos="1440"/>
          <w:tab w:val="left" w:pos="2160"/>
          <w:tab w:val="left" w:pos="2880"/>
          <w:tab w:val="left" w:pos="3637"/>
        </w:tabs>
        <w:spacing w:before="120" w:after="120" w:line="340" w:lineRule="exact"/>
        <w:rPr>
          <w:b/>
          <w:szCs w:val="28"/>
          <w:lang w:val="pl-PL"/>
        </w:rPr>
      </w:pPr>
      <w:r w:rsidRPr="0058432C">
        <w:rPr>
          <w:lang w:val="pl-PL"/>
        </w:rPr>
        <w:tab/>
      </w:r>
      <w:r w:rsidRPr="0058432C">
        <w:rPr>
          <w:b/>
          <w:szCs w:val="28"/>
          <w:lang w:val="pl-PL"/>
        </w:rPr>
        <w:t>III- MỘT SỐ KHẨU HIỆU TUYÊN TRUYỀN</w:t>
      </w:r>
    </w:p>
    <w:p w14:paraId="0E021FD5" w14:textId="77777777" w:rsidR="0058432C" w:rsidRPr="0058432C" w:rsidRDefault="0058432C" w:rsidP="0058432C">
      <w:pPr>
        <w:tabs>
          <w:tab w:val="left" w:pos="720"/>
          <w:tab w:val="left" w:pos="1440"/>
          <w:tab w:val="left" w:pos="2160"/>
          <w:tab w:val="left" w:pos="2880"/>
          <w:tab w:val="left" w:pos="3637"/>
        </w:tabs>
        <w:spacing w:before="120" w:after="120" w:line="340" w:lineRule="exact"/>
        <w:rPr>
          <w:i/>
          <w:szCs w:val="28"/>
          <w:lang w:val="vi-VN"/>
        </w:rPr>
      </w:pPr>
      <w:r w:rsidRPr="0058432C">
        <w:rPr>
          <w:b/>
          <w:szCs w:val="28"/>
          <w:lang w:val="vi-VN"/>
        </w:rPr>
        <w:tab/>
      </w:r>
      <w:r w:rsidRPr="0058432C">
        <w:rPr>
          <w:b/>
          <w:i/>
          <w:szCs w:val="28"/>
          <w:lang w:val="vi-VN"/>
        </w:rPr>
        <w:t xml:space="preserve">1. </w:t>
      </w:r>
      <w:r w:rsidRPr="0058432C">
        <w:rPr>
          <w:i/>
          <w:szCs w:val="28"/>
          <w:lang w:val="vi-VN"/>
        </w:rPr>
        <w:t>Đưa trẻ đi tiêm chủng tiêm vắc xin phối hợp phòng bệnh Bạch Hầu (ComBe Five hoặc DPT-VGB-Hib (SII), Td) đủ mũi tiêm và đúng lịch!</w:t>
      </w:r>
    </w:p>
    <w:p w14:paraId="028BD605" w14:textId="77777777" w:rsidR="0058432C" w:rsidRPr="0058432C" w:rsidRDefault="0058432C" w:rsidP="0058432C">
      <w:pPr>
        <w:tabs>
          <w:tab w:val="left" w:pos="720"/>
          <w:tab w:val="left" w:pos="1440"/>
          <w:tab w:val="left" w:pos="2160"/>
          <w:tab w:val="left" w:pos="2880"/>
          <w:tab w:val="left" w:pos="3637"/>
        </w:tabs>
        <w:spacing w:before="120" w:after="120" w:line="340" w:lineRule="exact"/>
        <w:rPr>
          <w:i/>
          <w:szCs w:val="28"/>
          <w:lang w:val="vi-VN"/>
        </w:rPr>
      </w:pPr>
      <w:r w:rsidRPr="0058432C">
        <w:rPr>
          <w:i/>
          <w:szCs w:val="28"/>
          <w:lang w:val="vi-VN"/>
        </w:rPr>
        <w:tab/>
      </w:r>
      <w:r w:rsidRPr="0058432C">
        <w:rPr>
          <w:b/>
          <w:i/>
          <w:szCs w:val="28"/>
          <w:lang w:val="vi-VN"/>
        </w:rPr>
        <w:t>2.</w:t>
      </w:r>
      <w:r w:rsidRPr="0058432C">
        <w:rPr>
          <w:i/>
          <w:szCs w:val="28"/>
          <w:lang w:val="vi-VN"/>
        </w:rPr>
        <w:t xml:space="preserve"> Tiêm Vắc xin là biện pháp tốt nhất để phòng, tránh bệnh Bạch Hầu!</w:t>
      </w:r>
    </w:p>
    <w:p w14:paraId="499E34AA"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 xml:space="preserve">3. </w:t>
      </w:r>
      <w:r w:rsidRPr="0058432C">
        <w:rPr>
          <w:i/>
          <w:sz w:val="28"/>
          <w:szCs w:val="28"/>
          <w:lang w:val="vi-VN"/>
        </w:rPr>
        <w:t xml:space="preserve">Thường xuyên rửa tay bằng xà phòng, nước rửa tay sát khuẩn và các loại dung dịch sát khuẩn có chứa cồn để phòng tránh bệnh Bạch Hầu!  </w:t>
      </w:r>
    </w:p>
    <w:p w14:paraId="5557361A"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4.</w:t>
      </w:r>
      <w:r w:rsidRPr="0058432C">
        <w:rPr>
          <w:i/>
          <w:sz w:val="28"/>
          <w:szCs w:val="28"/>
          <w:lang w:val="vi-VN"/>
        </w:rPr>
        <w:t xml:space="preserve"> Giữ vệ sinh thân thể, vệ sinh mũi, họng hàng ngày bằng việc đánh răng, súc miệng bằng nước muối sinh lý hoặc các loại dung dịch súc miệng sát khuẩn để phòng tránh bệnh Bạch Hầu!</w:t>
      </w:r>
    </w:p>
    <w:p w14:paraId="0DC353D9"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5.</w:t>
      </w:r>
      <w:r w:rsidRPr="0058432C">
        <w:rPr>
          <w:i/>
          <w:sz w:val="28"/>
          <w:szCs w:val="28"/>
          <w:lang w:val="vi-VN"/>
        </w:rPr>
        <w:t xml:space="preserve"> Thường xuyên đeo khẩu trang khi ra khỏi nhà; che miệng khi ho, hắt hơi, hạn chế bắt tay với người khác để phòng tránh bệnh Bạch Hầu!</w:t>
      </w:r>
    </w:p>
    <w:p w14:paraId="19745B7D"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6.</w:t>
      </w:r>
      <w:r w:rsidRPr="0058432C">
        <w:rPr>
          <w:i/>
          <w:sz w:val="28"/>
          <w:szCs w:val="28"/>
          <w:lang w:val="vi-VN"/>
        </w:rPr>
        <w:t xml:space="preserve"> Hạn chế đến các khu tập trung đông người để phòng tránh bệnh Bạch Hầu!</w:t>
      </w:r>
    </w:p>
    <w:p w14:paraId="1FE691F8" w14:textId="77777777" w:rsidR="0058432C" w:rsidRPr="0058432C" w:rsidRDefault="0058432C" w:rsidP="0058432C">
      <w:pPr>
        <w:shd w:val="clear" w:color="auto" w:fill="FFFFFF"/>
        <w:spacing w:before="120" w:after="120" w:line="360" w:lineRule="exact"/>
        <w:ind w:firstLine="720"/>
        <w:rPr>
          <w:i/>
          <w:szCs w:val="28"/>
          <w:lang w:val="vi-VN"/>
        </w:rPr>
      </w:pPr>
      <w:r w:rsidRPr="0058432C">
        <w:rPr>
          <w:b/>
          <w:i/>
          <w:szCs w:val="28"/>
          <w:lang w:val="vi-VN"/>
        </w:rPr>
        <w:t>7.</w:t>
      </w:r>
      <w:r w:rsidRPr="0058432C">
        <w:rPr>
          <w:i/>
          <w:szCs w:val="28"/>
          <w:lang w:val="vi-VN"/>
        </w:rPr>
        <w:t xml:space="preserve"> Khi có các biểu hiện </w:t>
      </w:r>
      <w:r w:rsidRPr="0058432C">
        <w:rPr>
          <w:rFonts w:eastAsia="Times New Roman"/>
          <w:i/>
          <w:szCs w:val="28"/>
          <w:lang w:val="vi-VN"/>
        </w:rPr>
        <w:t>cảm lạnh thông thường, viêm họng, viêm Amidan, viêm thanh quản, bệnh nhiễm trùng da, họng đỏ, nuốt đau, da xanh, mệt, nổi hạch ở dưới hàm làm sưng tấy vùng cổ,...</w:t>
      </w:r>
      <w:r w:rsidRPr="0058432C">
        <w:rPr>
          <w:i/>
          <w:szCs w:val="28"/>
          <w:lang w:val="vi-VN"/>
        </w:rPr>
        <w:t xml:space="preserve"> phải cách ly và đến cơ sở y tế để được khám sàng lọc bệnh Bạch Hầu!</w:t>
      </w:r>
    </w:p>
    <w:p w14:paraId="6B7A9C7A" w14:textId="77777777" w:rsidR="0058432C" w:rsidRPr="0058432C" w:rsidRDefault="0058432C" w:rsidP="0058432C">
      <w:pPr>
        <w:tabs>
          <w:tab w:val="left" w:pos="720"/>
          <w:tab w:val="left" w:pos="1440"/>
          <w:tab w:val="left" w:pos="2160"/>
          <w:tab w:val="left" w:pos="2880"/>
          <w:tab w:val="left" w:pos="3637"/>
        </w:tabs>
        <w:spacing w:before="120" w:after="120" w:line="340" w:lineRule="exact"/>
        <w:rPr>
          <w:i/>
          <w:szCs w:val="28"/>
          <w:lang w:val="vi-VN"/>
        </w:rPr>
      </w:pPr>
      <w:r w:rsidRPr="0058432C">
        <w:rPr>
          <w:i/>
          <w:szCs w:val="28"/>
          <w:lang w:val="vi-VN"/>
        </w:rPr>
        <w:lastRenderedPageBreak/>
        <w:tab/>
      </w:r>
      <w:r w:rsidRPr="0058432C">
        <w:rPr>
          <w:b/>
          <w:i/>
          <w:szCs w:val="28"/>
          <w:lang w:val="vi-VN"/>
        </w:rPr>
        <w:t>8.</w:t>
      </w:r>
      <w:r w:rsidRPr="0058432C">
        <w:rPr>
          <w:i/>
          <w:szCs w:val="28"/>
          <w:lang w:val="vi-VN"/>
        </w:rPr>
        <w:t xml:space="preserve"> Hạn chế tiếp xúc với người mắc bệnh hoặc nghi ngờ mắc bệnh Bạch Hầu!</w:t>
      </w:r>
    </w:p>
    <w:p w14:paraId="59D1D5CD"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9.</w:t>
      </w:r>
      <w:r w:rsidRPr="0058432C">
        <w:rPr>
          <w:i/>
          <w:sz w:val="28"/>
          <w:szCs w:val="28"/>
          <w:lang w:val="vi-VN"/>
        </w:rPr>
        <w:t xml:space="preserve"> Người dân trong khu vực đã bị nhiễm bệnh Bạch Hầu cần thực hiện nghiêm túc các biện pháp cách ly, uống thuốc phòng và tiêm vắc xin phòng bệnh theo chỉ định, yêu cầu của cơ quan y tế!</w:t>
      </w:r>
    </w:p>
    <w:p w14:paraId="6203FF73"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10.</w:t>
      </w:r>
      <w:r w:rsidRPr="0058432C">
        <w:rPr>
          <w:i/>
          <w:sz w:val="28"/>
          <w:szCs w:val="28"/>
          <w:lang w:val="vi-VN"/>
        </w:rPr>
        <w:t xml:space="preserve"> Chủ động khai báo y tế và lịch trình di chuyển của bản thân để chung tay phòng chống bệnh Bạch Hầu!</w:t>
      </w:r>
    </w:p>
    <w:p w14:paraId="4E6BC0C8"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bCs/>
          <w:i/>
          <w:sz w:val="28"/>
          <w:szCs w:val="28"/>
          <w:lang w:val="vi-VN"/>
        </w:rPr>
        <w:t>11.</w:t>
      </w:r>
      <w:r w:rsidRPr="0058432C">
        <w:rPr>
          <w:i/>
          <w:sz w:val="28"/>
          <w:szCs w:val="28"/>
          <w:lang w:val="vi-VN"/>
        </w:rPr>
        <w:t xml:space="preserve"> Những người di chuyển từ những vùng đang có bệnh Bạch Hầu trở về địa phương phải đeo khẩu trang, thường xuyên rửa tay, súc miệng để sát khuẩn và chủ động đến các cơ sở y tế để khai báo y tế, theo dõi sức khỏe!</w:t>
      </w:r>
    </w:p>
    <w:p w14:paraId="16CFA8FA"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i/>
          <w:sz w:val="28"/>
          <w:szCs w:val="28"/>
          <w:lang w:val="vi-VN"/>
        </w:rPr>
        <w:t>12.</w:t>
      </w:r>
      <w:r w:rsidRPr="0058432C">
        <w:rPr>
          <w:i/>
          <w:sz w:val="28"/>
          <w:szCs w:val="28"/>
          <w:lang w:val="vi-VN"/>
        </w:rPr>
        <w:t xml:space="preserve"> Hạn chế di chuyển, đi lại những vùng đang có bệnh Bạch Hầu!</w:t>
      </w:r>
    </w:p>
    <w:p w14:paraId="37923D03" w14:textId="77777777" w:rsidR="0058432C" w:rsidRPr="0058432C" w:rsidRDefault="0058432C" w:rsidP="0058432C">
      <w:pPr>
        <w:pStyle w:val="NormalWeb"/>
        <w:shd w:val="clear" w:color="auto" w:fill="FFFFFF"/>
        <w:spacing w:before="120" w:beforeAutospacing="0" w:after="120" w:afterAutospacing="0" w:line="360" w:lineRule="exact"/>
        <w:ind w:firstLine="720"/>
        <w:jc w:val="both"/>
        <w:rPr>
          <w:i/>
          <w:sz w:val="28"/>
          <w:szCs w:val="28"/>
          <w:lang w:val="vi-VN"/>
        </w:rPr>
      </w:pPr>
      <w:r w:rsidRPr="0058432C">
        <w:rPr>
          <w:b/>
          <w:bCs/>
          <w:i/>
          <w:sz w:val="28"/>
          <w:szCs w:val="28"/>
          <w:lang w:val="vi-VN"/>
        </w:rPr>
        <w:t>13.</w:t>
      </w:r>
      <w:r w:rsidRPr="0058432C">
        <w:rPr>
          <w:i/>
          <w:sz w:val="28"/>
          <w:szCs w:val="28"/>
          <w:lang w:val="vi-VN"/>
        </w:rPr>
        <w:t xml:space="preserve"> Thường xuyên luyện tập thể dục, thể thao, uống đủ nước, ăn uống đủ chất dinh dưỡng, ăn nhiều rau xanh, trái cây, bổ sung vitamin C để phòng, tránh bệnh Bạch Hầu!</w:t>
      </w:r>
    </w:p>
    <w:p w14:paraId="003B6CCB" w14:textId="77777777" w:rsidR="0058432C" w:rsidRPr="0058432C" w:rsidRDefault="0058432C" w:rsidP="0058432C">
      <w:pPr>
        <w:tabs>
          <w:tab w:val="left" w:pos="720"/>
          <w:tab w:val="left" w:pos="1440"/>
          <w:tab w:val="left" w:pos="2160"/>
          <w:tab w:val="left" w:pos="2880"/>
          <w:tab w:val="left" w:pos="3637"/>
        </w:tabs>
        <w:spacing w:before="120" w:after="120" w:line="340" w:lineRule="exact"/>
        <w:rPr>
          <w:b/>
          <w:szCs w:val="28"/>
          <w:lang w:val="vi-VN"/>
        </w:rPr>
      </w:pPr>
      <w:r w:rsidRPr="0058432C">
        <w:rPr>
          <w:b/>
          <w:szCs w:val="28"/>
          <w:lang w:val="vi-VN"/>
        </w:rPr>
        <w:tab/>
        <w:t>IV- TỔ CHỨC THỰC HIỆN</w:t>
      </w:r>
      <w:r w:rsidRPr="0058432C">
        <w:rPr>
          <w:b/>
          <w:szCs w:val="28"/>
          <w:lang w:val="vi-VN"/>
        </w:rPr>
        <w:tab/>
      </w:r>
    </w:p>
    <w:p w14:paraId="02C94CEA" w14:textId="77777777" w:rsidR="0058432C" w:rsidRPr="0058432C" w:rsidRDefault="0058432C" w:rsidP="0058432C">
      <w:pPr>
        <w:spacing w:before="120" w:after="120" w:line="340" w:lineRule="exact"/>
        <w:ind w:firstLine="720"/>
        <w:rPr>
          <w:szCs w:val="28"/>
          <w:lang w:val="vi-VN"/>
        </w:rPr>
      </w:pPr>
      <w:r w:rsidRPr="0058432C">
        <w:rPr>
          <w:b/>
          <w:szCs w:val="28"/>
          <w:lang w:val="vi-VN"/>
        </w:rPr>
        <w:t>1</w:t>
      </w:r>
      <w:r w:rsidRPr="0058432C">
        <w:rPr>
          <w:szCs w:val="28"/>
          <w:lang w:val="vi-VN"/>
        </w:rPr>
        <w:t>- Các tổ chức cơ sở Đảng căn cứ Hướng dẫn này để chỉ đạo triển khai ngay công tác tuyên truyền đến từng cán bộ, đảng viên, đoàn viên, hội viên và mọi người dân để nâng cao trách nhiệm phòng, chống bệnh Bạch Hầu bằng những hình thức phù hợp.</w:t>
      </w:r>
    </w:p>
    <w:p w14:paraId="7F986414" w14:textId="77777777" w:rsidR="0058432C" w:rsidRPr="0058432C" w:rsidRDefault="0058432C" w:rsidP="0058432C">
      <w:pPr>
        <w:spacing w:before="120" w:after="120" w:line="340" w:lineRule="exact"/>
        <w:ind w:firstLine="720"/>
        <w:rPr>
          <w:szCs w:val="28"/>
          <w:lang w:val="vi-VN"/>
        </w:rPr>
      </w:pPr>
      <w:r w:rsidRPr="0058432C">
        <w:rPr>
          <w:szCs w:val="28"/>
          <w:lang w:val="vi-VN"/>
        </w:rPr>
        <w:t xml:space="preserve">Thường xuyên cập nhật thông tin để cung cấp, định hướng dư luận xã hội, đồng thời phối hợp với các cơ quan chức năng theo dõi và kịp thời phát hiện, xử lý nghiêm theo quy định của pháp luật đối với những trường hợp đăng tải, chia sẻ, phát tán thông tin không chính thống, xuyên tạc về tình hình bệnh Bạch Hầu. </w:t>
      </w:r>
    </w:p>
    <w:p w14:paraId="14444EE3" w14:textId="77777777" w:rsidR="0058432C" w:rsidRPr="0058432C" w:rsidRDefault="0058432C" w:rsidP="0058432C">
      <w:pPr>
        <w:spacing w:before="120" w:after="120" w:line="340" w:lineRule="exact"/>
        <w:ind w:firstLine="720"/>
        <w:rPr>
          <w:szCs w:val="28"/>
          <w:lang w:val="vi-VN"/>
        </w:rPr>
      </w:pPr>
      <w:r w:rsidRPr="0058432C">
        <w:rPr>
          <w:b/>
          <w:szCs w:val="28"/>
          <w:lang w:val="vi-VN"/>
        </w:rPr>
        <w:t>2</w:t>
      </w:r>
      <w:r w:rsidRPr="0058432C">
        <w:rPr>
          <w:szCs w:val="28"/>
          <w:lang w:val="vi-VN"/>
        </w:rPr>
        <w:t xml:space="preserve"> - Mặt trận Tổ quốc và các đoàn thể chính trị - xã hội huyện căn cứ chức năng, nhiệm vụ của mình và hướng dẫn này để phối hợp xây dựng kế hoạch tuyên truyền, hướng dẫn đến Mặt trận và các đoàn thể chính trị- xã hội các xã, thị trấn triển khai lực lượng cốt cán khẩn trương tuyên truyền tới từng đoàn viên, hội viên và các tầng lớp nhân dân bằng nhiều nội dung, hình thức phong phú, phù hợp.</w:t>
      </w:r>
    </w:p>
    <w:p w14:paraId="1B932938" w14:textId="77777777" w:rsidR="0058432C" w:rsidRPr="0058432C" w:rsidRDefault="0058432C" w:rsidP="0058432C">
      <w:pPr>
        <w:spacing w:before="120" w:after="120" w:line="340" w:lineRule="exact"/>
        <w:ind w:firstLine="720"/>
        <w:rPr>
          <w:szCs w:val="28"/>
          <w:lang w:val="vi-VN"/>
        </w:rPr>
      </w:pPr>
      <w:r w:rsidRPr="0058432C">
        <w:rPr>
          <w:szCs w:val="28"/>
          <w:lang w:val="vi-VN"/>
        </w:rPr>
        <w:t>- Thành lập tổ, đội, nhóm xung kích tuyên truyền đến từng hộ gia đình tại các thôn, làng, tổ dân phố, trường học để nâng cao hiệu quả công tác phòng, chống bệnh Bạch Hầu.</w:t>
      </w:r>
    </w:p>
    <w:p w14:paraId="77A0F925" w14:textId="77777777" w:rsidR="0058432C" w:rsidRPr="0058432C" w:rsidRDefault="0058432C" w:rsidP="0058432C">
      <w:pPr>
        <w:spacing w:before="120" w:after="120" w:line="340" w:lineRule="exact"/>
        <w:ind w:firstLine="720"/>
        <w:rPr>
          <w:szCs w:val="28"/>
          <w:lang w:val="vi-VN"/>
        </w:rPr>
      </w:pPr>
      <w:r w:rsidRPr="0058432C">
        <w:rPr>
          <w:b/>
          <w:szCs w:val="28"/>
          <w:lang w:val="vi-VN"/>
        </w:rPr>
        <w:t>3.</w:t>
      </w:r>
      <w:r w:rsidRPr="0058432C">
        <w:rPr>
          <w:szCs w:val="28"/>
          <w:lang w:val="vi-VN"/>
        </w:rPr>
        <w:t xml:space="preserve"> Phòng Văn hóa và Thông tin, Trung tâm Văn hóa, Thông tin và Thể thao huyện khẩn trương đăng tải Đề cương tuyên truyền phòng chống bệnh Bạch Hầu (do Ban Tuyên giáo Huyện ủy phát hành) lên trang thông tin điện tử của UBND huyện và xây dựng các chuyên trang, chuyên mục tuyên truyền, phổ biến trên sóng truyền thanh, hệ thống loa FM cơ sở và các hình thức cổ động trực quan (băng rôn, khẩu hiệu, pa-no, áp phíc, tờ rơi,…) để nâng cao nhận thức của các tầng lớp Nhân dân về đặc điểm, con đường lây lan, dấu hiệu nhận biết, tính chất, mức độ nguy hiểm của </w:t>
      </w:r>
      <w:r w:rsidRPr="0058432C">
        <w:rPr>
          <w:szCs w:val="28"/>
          <w:lang w:val="vi-VN"/>
        </w:rPr>
        <w:lastRenderedPageBreak/>
        <w:t>Bệnh Bạch Hầu và những giải pháp phòng, tránh bệnh Bạch Hầu, nhằm thống nhất trong nhận thức và hành động</w:t>
      </w:r>
      <w:bookmarkStart w:id="1" w:name="_GoBack"/>
      <w:bookmarkEnd w:id="1"/>
      <w:r w:rsidRPr="0058432C">
        <w:rPr>
          <w:szCs w:val="28"/>
          <w:lang w:val="vi-VN"/>
        </w:rPr>
        <w:t>, quyết tâm khống chế, không để bệnh lây lan trong cộng đồng.</w:t>
      </w:r>
    </w:p>
    <w:p w14:paraId="7582FC4C" w14:textId="77777777" w:rsidR="0058432C" w:rsidRPr="0058432C" w:rsidRDefault="0058432C" w:rsidP="0058432C">
      <w:pPr>
        <w:spacing w:before="120" w:after="120" w:line="340" w:lineRule="exact"/>
        <w:ind w:firstLine="720"/>
        <w:rPr>
          <w:szCs w:val="28"/>
          <w:lang w:val="vi-VN"/>
        </w:rPr>
      </w:pPr>
      <w:r w:rsidRPr="0058432C">
        <w:rPr>
          <w:szCs w:val="28"/>
          <w:lang w:val="vi-VN"/>
        </w:rPr>
        <w:t xml:space="preserve">Trên đây là Hướng dẫn công tác tuyên truyền phòng, chống dịch bệnh Bạch Hầu, đề nghị cấp ủy Đảng, chính quyền, các cơ quan, đơn vị, Mặt trận Tổ quốc và các đoàn thể chính trị - xã hội và các đồng chí Báo cáo viên Huyện ủy nghiêm túc triển khai thực hiện, quyết tâm khống chế bệnh, không để lây lan trong cộng đồng. Thường xuyên rà soát, báo cáo kết quả thực hiện về Ban Tuyên giáo Huyện ủy </w:t>
      </w:r>
      <w:r w:rsidRPr="0058432C">
        <w:rPr>
          <w:b/>
          <w:szCs w:val="28"/>
          <w:lang w:val="vi-VN"/>
        </w:rPr>
        <w:t>(vào 9 giờ sáng thứ 6 hằng tuần)</w:t>
      </w:r>
      <w:r w:rsidRPr="0058432C">
        <w:rPr>
          <w:szCs w:val="28"/>
          <w:lang w:val="vi-VN"/>
        </w:rPr>
        <w:t xml:space="preserve"> để Ban Tuyên giáo Huyện ủy tổng hợp. </w:t>
      </w:r>
    </w:p>
    <w:p w14:paraId="3D15D331" w14:textId="77777777" w:rsidR="0058432C" w:rsidRPr="0058432C" w:rsidRDefault="0058432C" w:rsidP="0058432C">
      <w:pPr>
        <w:spacing w:before="120" w:after="120" w:line="360" w:lineRule="exact"/>
        <w:rPr>
          <w:b/>
          <w:i/>
          <w:szCs w:val="28"/>
          <w:lang w:val="vi-VN"/>
        </w:rPr>
      </w:pPr>
    </w:p>
    <w:tbl>
      <w:tblPr>
        <w:tblW w:w="9520" w:type="dxa"/>
        <w:tblLook w:val="01E0" w:firstRow="1" w:lastRow="1" w:firstColumn="1" w:lastColumn="1" w:noHBand="0" w:noVBand="0"/>
      </w:tblPr>
      <w:tblGrid>
        <w:gridCol w:w="5538"/>
        <w:gridCol w:w="3982"/>
      </w:tblGrid>
      <w:tr w:rsidR="0058432C" w:rsidRPr="0058432C" w14:paraId="186966DE" w14:textId="77777777" w:rsidTr="00360FA2">
        <w:tc>
          <w:tcPr>
            <w:tcW w:w="5538" w:type="dxa"/>
            <w:shd w:val="clear" w:color="auto" w:fill="auto"/>
          </w:tcPr>
          <w:p w14:paraId="0953C1B7" w14:textId="268C3E91" w:rsidR="0058432C" w:rsidRPr="0058432C" w:rsidRDefault="0058432C" w:rsidP="00360FA2">
            <w:pPr>
              <w:rPr>
                <w:lang w:val="vi-VN"/>
              </w:rPr>
            </w:pPr>
            <w:r w:rsidRPr="0058432C">
              <w:rPr>
                <w:noProof/>
                <w:lang w:val="vi-VN" w:eastAsia="vi-VN"/>
              </w:rPr>
              <mc:AlternateContent>
                <mc:Choice Requires="wps">
                  <w:drawing>
                    <wp:anchor distT="0" distB="0" distL="114300" distR="114300" simplePos="0" relativeHeight="251660288" behindDoc="0" locked="0" layoutInCell="1" allowOverlap="1" wp14:anchorId="56C0C791" wp14:editId="3E177FBD">
                      <wp:simplePos x="0" y="0"/>
                      <wp:positionH relativeFrom="column">
                        <wp:posOffset>1553845</wp:posOffset>
                      </wp:positionH>
                      <wp:positionV relativeFrom="paragraph">
                        <wp:posOffset>210820</wp:posOffset>
                      </wp:positionV>
                      <wp:extent cx="152400" cy="392430"/>
                      <wp:effectExtent l="8255" t="8255" r="10795" b="889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2430"/>
                              </a:xfrm>
                              <a:prstGeom prst="rightBrace">
                                <a:avLst>
                                  <a:gd name="adj1" fmla="val 21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FB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2.35pt;margin-top:16.6pt;width:12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"/>
                  </w:pict>
                </mc:Fallback>
              </mc:AlternateContent>
            </w:r>
            <w:r w:rsidRPr="0058432C">
              <w:rPr>
                <w:lang w:val="vi-VN"/>
              </w:rPr>
              <w:t xml:space="preserve">  </w:t>
            </w:r>
            <w:r w:rsidRPr="0058432C">
              <w:rPr>
                <w:szCs w:val="28"/>
                <w:u w:val="single"/>
                <w:lang w:val="vi-VN"/>
              </w:rPr>
              <w:t>Nơi nhận</w:t>
            </w:r>
            <w:r w:rsidRPr="0058432C">
              <w:rPr>
                <w:szCs w:val="28"/>
                <w:lang w:val="vi-VN"/>
              </w:rPr>
              <w:t>:</w:t>
            </w:r>
            <w:r w:rsidRPr="0058432C">
              <w:rPr>
                <w:b/>
                <w:bCs/>
                <w:spacing w:val="4"/>
                <w:szCs w:val="28"/>
                <w:lang w:val="vi-VN"/>
              </w:rPr>
              <w:t xml:space="preserve">                                                                        </w:t>
            </w:r>
            <w:r w:rsidRPr="0058432C">
              <w:rPr>
                <w:lang w:val="vi-VN"/>
              </w:rPr>
              <w:t xml:space="preserve">- Ban Tuyên giáo Tỉnh ủy    </w:t>
            </w:r>
          </w:p>
          <w:p w14:paraId="6D3B44D2" w14:textId="77777777" w:rsidR="0058432C" w:rsidRPr="0058432C" w:rsidRDefault="0058432C" w:rsidP="00360FA2">
            <w:pPr>
              <w:rPr>
                <w:lang w:val="vi-VN"/>
              </w:rPr>
            </w:pPr>
            <w:r w:rsidRPr="0058432C">
              <w:rPr>
                <w:lang w:val="vi-VN"/>
              </w:rPr>
              <w:t xml:space="preserve">- Thường trực Huyện ủy         (báo cáo)                                                  </w:t>
            </w:r>
          </w:p>
          <w:p w14:paraId="15CC2719" w14:textId="77777777" w:rsidR="0058432C" w:rsidRPr="0058432C" w:rsidRDefault="0058432C" w:rsidP="00360FA2">
            <w:pPr>
              <w:rPr>
                <w:lang w:val="vi-VN"/>
              </w:rPr>
            </w:pPr>
            <w:r w:rsidRPr="0058432C">
              <w:rPr>
                <w:lang w:val="vi-VN"/>
              </w:rPr>
              <w:t xml:space="preserve">- UBND huyện,     </w:t>
            </w:r>
          </w:p>
          <w:p w14:paraId="5404B8D5" w14:textId="77777777" w:rsidR="0058432C" w:rsidRPr="0058432C" w:rsidRDefault="0058432C" w:rsidP="00360FA2">
            <w:pPr>
              <w:rPr>
                <w:lang w:val="vi-VN"/>
              </w:rPr>
            </w:pPr>
            <w:r w:rsidRPr="0058432C">
              <w:rPr>
                <w:lang w:val="vi-VN"/>
              </w:rPr>
              <w:t xml:space="preserve">- Các cơ quan chuyên trách, tham mưu, </w:t>
            </w:r>
          </w:p>
          <w:p w14:paraId="5433998C" w14:textId="77777777" w:rsidR="0058432C" w:rsidRPr="0058432C" w:rsidRDefault="0058432C" w:rsidP="00360FA2">
            <w:pPr>
              <w:rPr>
                <w:lang w:val="vi-VN"/>
              </w:rPr>
            </w:pPr>
            <w:r w:rsidRPr="0058432C">
              <w:rPr>
                <w:lang w:val="vi-VN"/>
              </w:rPr>
              <w:t xml:space="preserve">giúp việc Huyện ủy,   </w:t>
            </w:r>
          </w:p>
          <w:p w14:paraId="5A96655A" w14:textId="77777777" w:rsidR="0058432C" w:rsidRPr="0058432C" w:rsidRDefault="0058432C" w:rsidP="00360FA2">
            <w:pPr>
              <w:rPr>
                <w:lang w:val="vi-VN"/>
              </w:rPr>
            </w:pPr>
            <w:r w:rsidRPr="0058432C">
              <w:rPr>
                <w:lang w:val="vi-VN"/>
              </w:rPr>
              <w:t xml:space="preserve">- Phòng Văn hóa và Thông tin,  </w:t>
            </w:r>
          </w:p>
          <w:p w14:paraId="56BB1133" w14:textId="77777777" w:rsidR="0058432C" w:rsidRPr="0058432C" w:rsidRDefault="0058432C" w:rsidP="00360FA2">
            <w:r w:rsidRPr="0058432C">
              <w:t xml:space="preserve">- Trung tâm Văn hóa, Thông tin </w:t>
            </w:r>
          </w:p>
          <w:p w14:paraId="618FB3C2" w14:textId="77777777" w:rsidR="0058432C" w:rsidRPr="0058432C" w:rsidRDefault="0058432C" w:rsidP="00360FA2">
            <w:r w:rsidRPr="0058432C">
              <w:t xml:space="preserve">và Thể thao huyện,                                                                          </w:t>
            </w:r>
            <w:r w:rsidRPr="0058432C">
              <w:rPr>
                <w:b/>
              </w:rPr>
              <w:t xml:space="preserve">  </w:t>
            </w:r>
          </w:p>
          <w:p w14:paraId="60EFF856" w14:textId="77777777" w:rsidR="0058432C" w:rsidRPr="0058432C" w:rsidRDefault="0058432C" w:rsidP="00360FA2">
            <w:r w:rsidRPr="0058432C">
              <w:t xml:space="preserve">- Mặt trận, các đoàn thể chính trị - xã hội huyện,                                          </w:t>
            </w:r>
            <w:r w:rsidRPr="0058432C">
              <w:rPr>
                <w:szCs w:val="28"/>
              </w:rPr>
              <w:t xml:space="preserve">  </w:t>
            </w:r>
          </w:p>
          <w:p w14:paraId="7116D36E" w14:textId="77777777" w:rsidR="0058432C" w:rsidRPr="0058432C" w:rsidRDefault="0058432C" w:rsidP="00360FA2">
            <w:r w:rsidRPr="0058432C">
              <w:t>- Các TCCS Đảng trực thuộc Huyện ủy,</w:t>
            </w:r>
          </w:p>
          <w:p w14:paraId="13BA1B26" w14:textId="77777777" w:rsidR="0058432C" w:rsidRPr="0058432C" w:rsidRDefault="0058432C" w:rsidP="00360FA2">
            <w:r w:rsidRPr="0058432C">
              <w:t>- Báo cáo viên Huyện ủy (khóa XVI),</w:t>
            </w:r>
          </w:p>
          <w:p w14:paraId="65B041C4" w14:textId="77777777" w:rsidR="0058432C" w:rsidRPr="0058432C" w:rsidRDefault="0058432C" w:rsidP="00360FA2">
            <w:r w:rsidRPr="0058432C">
              <w:t>- Lưu Ban Tuyên giáo Huyện ủy.</w:t>
            </w:r>
          </w:p>
          <w:p w14:paraId="35D7E88D" w14:textId="77777777" w:rsidR="0058432C" w:rsidRPr="0058432C" w:rsidRDefault="0058432C" w:rsidP="00360FA2">
            <w:pPr>
              <w:spacing w:before="120" w:after="120" w:line="360" w:lineRule="exact"/>
              <w:jc w:val="center"/>
              <w:rPr>
                <w:b/>
                <w:i/>
                <w:szCs w:val="28"/>
              </w:rPr>
            </w:pPr>
          </w:p>
        </w:tc>
        <w:tc>
          <w:tcPr>
            <w:tcW w:w="3982" w:type="dxa"/>
            <w:shd w:val="clear" w:color="auto" w:fill="auto"/>
          </w:tcPr>
          <w:p w14:paraId="370135BA" w14:textId="77777777" w:rsidR="0058432C" w:rsidRPr="0058432C" w:rsidRDefault="0058432C" w:rsidP="00360FA2">
            <w:pPr>
              <w:jc w:val="center"/>
            </w:pPr>
            <w:r w:rsidRPr="0058432C">
              <w:rPr>
                <w:b/>
                <w:bCs/>
                <w:spacing w:val="4"/>
                <w:szCs w:val="28"/>
              </w:rPr>
              <w:t>K/T TRƯỞNG BAN</w:t>
            </w:r>
          </w:p>
          <w:p w14:paraId="4476E581" w14:textId="77777777" w:rsidR="0058432C" w:rsidRPr="0058432C" w:rsidRDefault="0058432C" w:rsidP="00360FA2">
            <w:pPr>
              <w:jc w:val="center"/>
            </w:pPr>
            <w:r w:rsidRPr="0058432C">
              <w:rPr>
                <w:spacing w:val="4"/>
                <w:szCs w:val="28"/>
              </w:rPr>
              <w:t>PHÓ TRƯỞNG BAN</w:t>
            </w:r>
          </w:p>
          <w:p w14:paraId="204F63E7" w14:textId="77777777" w:rsidR="0058432C" w:rsidRPr="0058432C" w:rsidRDefault="0058432C" w:rsidP="00360FA2">
            <w:pPr>
              <w:jc w:val="center"/>
            </w:pPr>
          </w:p>
          <w:p w14:paraId="20B846D3" w14:textId="77777777" w:rsidR="0058432C" w:rsidRPr="0058432C" w:rsidRDefault="0058432C" w:rsidP="00360FA2">
            <w:pPr>
              <w:jc w:val="center"/>
            </w:pPr>
          </w:p>
          <w:p w14:paraId="5881BF14" w14:textId="77777777" w:rsidR="0058432C" w:rsidRPr="0058432C" w:rsidRDefault="0058432C" w:rsidP="00360FA2">
            <w:pPr>
              <w:jc w:val="center"/>
            </w:pPr>
          </w:p>
          <w:p w14:paraId="048C457A" w14:textId="77777777" w:rsidR="0058432C" w:rsidRPr="0058432C" w:rsidRDefault="0058432C" w:rsidP="00360FA2">
            <w:pPr>
              <w:jc w:val="center"/>
              <w:rPr>
                <w:b/>
                <w:bCs/>
                <w:i/>
                <w:iCs/>
                <w:szCs w:val="28"/>
              </w:rPr>
            </w:pPr>
            <w:r w:rsidRPr="0058432C">
              <w:rPr>
                <w:b/>
                <w:bCs/>
                <w:i/>
                <w:iCs/>
                <w:szCs w:val="28"/>
              </w:rPr>
              <w:t>(Đã ký)</w:t>
            </w:r>
          </w:p>
          <w:p w14:paraId="1451F951" w14:textId="77777777" w:rsidR="0058432C" w:rsidRPr="0058432C" w:rsidRDefault="0058432C" w:rsidP="00360FA2">
            <w:pPr>
              <w:jc w:val="center"/>
            </w:pPr>
          </w:p>
          <w:p w14:paraId="27D66168" w14:textId="77777777" w:rsidR="0058432C" w:rsidRPr="0058432C" w:rsidRDefault="0058432C" w:rsidP="00360FA2">
            <w:pPr>
              <w:jc w:val="center"/>
              <w:rPr>
                <w:b/>
                <w:szCs w:val="28"/>
              </w:rPr>
            </w:pPr>
          </w:p>
          <w:p w14:paraId="6663A979" w14:textId="77777777" w:rsidR="0058432C" w:rsidRPr="0058432C" w:rsidRDefault="0058432C" w:rsidP="00360FA2">
            <w:pPr>
              <w:jc w:val="center"/>
              <w:rPr>
                <w:b/>
                <w:bCs/>
                <w:szCs w:val="28"/>
              </w:rPr>
            </w:pPr>
            <w:r w:rsidRPr="0058432C">
              <w:rPr>
                <w:b/>
                <w:bCs/>
                <w:szCs w:val="28"/>
              </w:rPr>
              <w:t>Nguyễn Chung Tình</w:t>
            </w:r>
          </w:p>
        </w:tc>
      </w:tr>
      <w:tr w:rsidR="0058432C" w:rsidRPr="0058432C" w14:paraId="0724E003" w14:textId="77777777" w:rsidTr="00360FA2">
        <w:tc>
          <w:tcPr>
            <w:tcW w:w="5538" w:type="dxa"/>
            <w:shd w:val="clear" w:color="auto" w:fill="auto"/>
          </w:tcPr>
          <w:p w14:paraId="1E9C194F" w14:textId="77777777" w:rsidR="0058432C" w:rsidRPr="0058432C" w:rsidRDefault="0058432C" w:rsidP="00360FA2">
            <w:pPr>
              <w:rPr>
                <w:noProof/>
              </w:rPr>
            </w:pPr>
          </w:p>
        </w:tc>
        <w:tc>
          <w:tcPr>
            <w:tcW w:w="3982" w:type="dxa"/>
            <w:shd w:val="clear" w:color="auto" w:fill="auto"/>
          </w:tcPr>
          <w:p w14:paraId="6583AA30" w14:textId="77777777" w:rsidR="0058432C" w:rsidRPr="0058432C" w:rsidRDefault="0058432C" w:rsidP="00360FA2">
            <w:pPr>
              <w:jc w:val="center"/>
              <w:rPr>
                <w:b/>
                <w:bCs/>
                <w:spacing w:val="4"/>
                <w:szCs w:val="28"/>
              </w:rPr>
            </w:pPr>
          </w:p>
        </w:tc>
      </w:tr>
    </w:tbl>
    <w:p w14:paraId="2CB28E23" w14:textId="77777777" w:rsidR="0058432C" w:rsidRPr="0058432C" w:rsidRDefault="0058432C" w:rsidP="0058432C">
      <w:pPr>
        <w:spacing w:before="120" w:after="120" w:line="360" w:lineRule="exact"/>
        <w:ind w:firstLine="720"/>
        <w:jc w:val="center"/>
        <w:rPr>
          <w:b/>
          <w:i/>
          <w:szCs w:val="28"/>
        </w:rPr>
      </w:pPr>
    </w:p>
    <w:p w14:paraId="59038D49" w14:textId="77777777" w:rsidR="0058432C" w:rsidRPr="0058432C" w:rsidRDefault="0058432C" w:rsidP="0058432C">
      <w:pPr>
        <w:spacing w:before="120" w:after="120" w:line="360" w:lineRule="exact"/>
        <w:ind w:firstLine="720"/>
        <w:jc w:val="center"/>
        <w:rPr>
          <w:b/>
          <w:i/>
          <w:szCs w:val="28"/>
        </w:rPr>
      </w:pPr>
    </w:p>
    <w:p w14:paraId="785008AD" w14:textId="77777777" w:rsidR="0058432C" w:rsidRPr="0058432C" w:rsidRDefault="0058432C" w:rsidP="0058432C">
      <w:pPr>
        <w:spacing w:before="120" w:after="120" w:line="360" w:lineRule="exact"/>
        <w:ind w:firstLine="720"/>
        <w:jc w:val="center"/>
        <w:rPr>
          <w:b/>
          <w:i/>
          <w:szCs w:val="28"/>
        </w:rPr>
      </w:pPr>
    </w:p>
    <w:p w14:paraId="3169C8EA" w14:textId="77777777" w:rsidR="0058432C" w:rsidRPr="0058432C" w:rsidRDefault="0058432C" w:rsidP="0058432C">
      <w:pPr>
        <w:spacing w:before="120" w:after="120"/>
        <w:rPr>
          <w:szCs w:val="28"/>
        </w:rPr>
      </w:pPr>
    </w:p>
    <w:p w14:paraId="3FC25D1B" w14:textId="77777777" w:rsidR="00636D8E" w:rsidRPr="0058432C" w:rsidRDefault="00636D8E" w:rsidP="0058432C">
      <w:pPr>
        <w:shd w:val="clear" w:color="auto" w:fill="FFFFFF"/>
        <w:spacing w:before="120" w:after="120" w:line="360" w:lineRule="exact"/>
        <w:rPr>
          <w:rFonts w:eastAsia="Times New Roman"/>
          <w:szCs w:val="28"/>
        </w:rPr>
      </w:pPr>
    </w:p>
    <w:p w14:paraId="1E7AABBA" w14:textId="77777777" w:rsidR="00636D8E" w:rsidRPr="0058432C" w:rsidRDefault="00636D8E" w:rsidP="00636D8E">
      <w:pPr>
        <w:shd w:val="clear" w:color="auto" w:fill="FFFFFF"/>
        <w:spacing w:before="100" w:beforeAutospacing="1" w:after="100" w:afterAutospacing="1"/>
        <w:ind w:firstLine="720"/>
        <w:rPr>
          <w:rFonts w:eastAsia="Times New Roman"/>
          <w:szCs w:val="28"/>
          <w:lang w:val="vi-VN"/>
        </w:rPr>
      </w:pPr>
    </w:p>
    <w:p w14:paraId="631ACD05" w14:textId="77777777" w:rsidR="00636D8E" w:rsidRPr="0058432C" w:rsidRDefault="00636D8E" w:rsidP="00636D8E">
      <w:pPr>
        <w:shd w:val="clear" w:color="auto" w:fill="FFFFFF"/>
        <w:spacing w:after="150"/>
        <w:ind w:firstLine="720"/>
        <w:rPr>
          <w:rFonts w:eastAsia="Times New Roman"/>
          <w:szCs w:val="28"/>
          <w:lang w:val="vi-VN"/>
        </w:rPr>
      </w:pPr>
    </w:p>
    <w:p w14:paraId="01361CF0" w14:textId="77777777" w:rsidR="00CD75CA" w:rsidRPr="0058432C" w:rsidRDefault="00CD75CA">
      <w:pPr>
        <w:rPr>
          <w:lang w:val="vi-VN"/>
        </w:rPr>
      </w:pPr>
    </w:p>
    <w:sectPr w:rsidR="00CD75CA" w:rsidRPr="0058432C" w:rsidSect="00FA3A1B">
      <w:head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A3FAD" w14:textId="77777777" w:rsidR="0094077E" w:rsidRDefault="0094077E" w:rsidP="00A95246">
      <w:r>
        <w:separator/>
      </w:r>
    </w:p>
  </w:endnote>
  <w:endnote w:type="continuationSeparator" w:id="0">
    <w:p w14:paraId="52E64ADC" w14:textId="77777777" w:rsidR="0094077E" w:rsidRDefault="0094077E" w:rsidP="00A9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4EA0" w14:textId="77777777" w:rsidR="0094077E" w:rsidRDefault="0094077E" w:rsidP="00A95246">
      <w:r>
        <w:separator/>
      </w:r>
    </w:p>
  </w:footnote>
  <w:footnote w:type="continuationSeparator" w:id="0">
    <w:p w14:paraId="4F73E6E4" w14:textId="77777777" w:rsidR="0094077E" w:rsidRDefault="0094077E" w:rsidP="00A9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81413"/>
      <w:docPartObj>
        <w:docPartGallery w:val="Page Numbers (Top of Page)"/>
        <w:docPartUnique/>
      </w:docPartObj>
    </w:sdtPr>
    <w:sdtEndPr>
      <w:rPr>
        <w:noProof/>
      </w:rPr>
    </w:sdtEndPr>
    <w:sdtContent>
      <w:p w14:paraId="702152D4" w14:textId="71CE6324" w:rsidR="00A95246" w:rsidRDefault="00A95246">
        <w:pPr>
          <w:pStyle w:val="Header"/>
          <w:jc w:val="center"/>
        </w:pPr>
        <w:r>
          <w:fldChar w:fldCharType="begin"/>
        </w:r>
        <w:r>
          <w:instrText xml:space="preserve"> PAGE   \* MERGEFORMAT </w:instrText>
        </w:r>
        <w:r>
          <w:fldChar w:fldCharType="separate"/>
        </w:r>
        <w:r w:rsidR="0058432C">
          <w:rPr>
            <w:noProof/>
          </w:rPr>
          <w:t>8</w:t>
        </w:r>
        <w:r>
          <w:rPr>
            <w:noProof/>
          </w:rPr>
          <w:fldChar w:fldCharType="end"/>
        </w:r>
      </w:p>
    </w:sdtContent>
  </w:sdt>
  <w:p w14:paraId="3ED6FDB5" w14:textId="77777777" w:rsidR="00A95246" w:rsidRDefault="00A95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1F"/>
    <w:rsid w:val="000734A0"/>
    <w:rsid w:val="00095AFF"/>
    <w:rsid w:val="00164D31"/>
    <w:rsid w:val="001C312F"/>
    <w:rsid w:val="001E5320"/>
    <w:rsid w:val="00310E63"/>
    <w:rsid w:val="003A6765"/>
    <w:rsid w:val="0049744D"/>
    <w:rsid w:val="004D68DD"/>
    <w:rsid w:val="0058432C"/>
    <w:rsid w:val="00632B70"/>
    <w:rsid w:val="00636D8E"/>
    <w:rsid w:val="008C20A2"/>
    <w:rsid w:val="0091013B"/>
    <w:rsid w:val="0094077E"/>
    <w:rsid w:val="00A95246"/>
    <w:rsid w:val="00A962E8"/>
    <w:rsid w:val="00B6121F"/>
    <w:rsid w:val="00CD75CA"/>
    <w:rsid w:val="00E832FC"/>
    <w:rsid w:val="00F7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5B57"/>
  <w15:docId w15:val="{52C59856-F919-4DB3-BAAF-54006DF6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8E"/>
    <w:pPr>
      <w:spacing w:after="0" w:line="240" w:lineRule="auto"/>
      <w:jc w:val="both"/>
    </w:pPr>
    <w:rPr>
      <w:rFonts w:ascii="Times New Roman" w:eastAsia="Calibri" w:hAnsi="Times New Roman" w:cs="Times New Roman"/>
      <w:sz w:val="28"/>
    </w:rPr>
  </w:style>
  <w:style w:type="paragraph" w:styleId="Heading1">
    <w:name w:val="heading 1"/>
    <w:basedOn w:val="Normal"/>
    <w:link w:val="Heading1Char"/>
    <w:qFormat/>
    <w:rsid w:val="0058432C"/>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6D8E"/>
    <w:rPr>
      <w:color w:val="0000FF"/>
      <w:u w:val="single"/>
    </w:rPr>
  </w:style>
  <w:style w:type="paragraph" w:styleId="NormalWeb">
    <w:name w:val="Normal (Web)"/>
    <w:basedOn w:val="Normal"/>
    <w:uiPriority w:val="99"/>
    <w:unhideWhenUsed/>
    <w:rsid w:val="00636D8E"/>
    <w:pPr>
      <w:spacing w:before="100" w:beforeAutospacing="1" w:after="100" w:afterAutospacing="1"/>
      <w:jc w:val="left"/>
    </w:pPr>
    <w:rPr>
      <w:rFonts w:eastAsia="Times New Roman"/>
      <w:sz w:val="24"/>
      <w:szCs w:val="24"/>
    </w:rPr>
  </w:style>
  <w:style w:type="paragraph" w:styleId="BalloonText">
    <w:name w:val="Balloon Text"/>
    <w:basedOn w:val="Normal"/>
    <w:link w:val="BalloonTextChar"/>
    <w:uiPriority w:val="99"/>
    <w:semiHidden/>
    <w:unhideWhenUsed/>
    <w:rsid w:val="00310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63"/>
    <w:rPr>
      <w:rFonts w:ascii="Segoe UI" w:eastAsia="Calibri" w:hAnsi="Segoe UI" w:cs="Segoe UI"/>
      <w:sz w:val="18"/>
      <w:szCs w:val="18"/>
    </w:rPr>
  </w:style>
  <w:style w:type="paragraph" w:styleId="Header">
    <w:name w:val="header"/>
    <w:basedOn w:val="Normal"/>
    <w:link w:val="HeaderChar"/>
    <w:uiPriority w:val="99"/>
    <w:unhideWhenUsed/>
    <w:rsid w:val="00A95246"/>
    <w:pPr>
      <w:tabs>
        <w:tab w:val="center" w:pos="4680"/>
        <w:tab w:val="right" w:pos="9360"/>
      </w:tabs>
    </w:pPr>
  </w:style>
  <w:style w:type="character" w:customStyle="1" w:styleId="HeaderChar">
    <w:name w:val="Header Char"/>
    <w:basedOn w:val="DefaultParagraphFont"/>
    <w:link w:val="Header"/>
    <w:uiPriority w:val="99"/>
    <w:rsid w:val="00A95246"/>
    <w:rPr>
      <w:rFonts w:ascii="Times New Roman" w:eastAsia="Calibri" w:hAnsi="Times New Roman" w:cs="Times New Roman"/>
      <w:sz w:val="28"/>
    </w:rPr>
  </w:style>
  <w:style w:type="paragraph" w:styleId="Footer">
    <w:name w:val="footer"/>
    <w:basedOn w:val="Normal"/>
    <w:link w:val="FooterChar"/>
    <w:uiPriority w:val="99"/>
    <w:unhideWhenUsed/>
    <w:rsid w:val="00A95246"/>
    <w:pPr>
      <w:tabs>
        <w:tab w:val="center" w:pos="4680"/>
        <w:tab w:val="right" w:pos="9360"/>
      </w:tabs>
    </w:pPr>
  </w:style>
  <w:style w:type="character" w:customStyle="1" w:styleId="FooterChar">
    <w:name w:val="Footer Char"/>
    <w:basedOn w:val="DefaultParagraphFont"/>
    <w:link w:val="Footer"/>
    <w:uiPriority w:val="99"/>
    <w:rsid w:val="00A95246"/>
    <w:rPr>
      <w:rFonts w:ascii="Times New Roman" w:eastAsia="Calibri" w:hAnsi="Times New Roman" w:cs="Times New Roman"/>
      <w:sz w:val="28"/>
    </w:rPr>
  </w:style>
  <w:style w:type="character" w:customStyle="1" w:styleId="Heading1Char">
    <w:name w:val="Heading 1 Char"/>
    <w:basedOn w:val="DefaultParagraphFont"/>
    <w:link w:val="Heading1"/>
    <w:rsid w:val="0058432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news.vn/tag/cuc-y-te-du-phong/145647/1.html" TargetMode="External"/><Relationship Id="rId3" Type="http://schemas.openxmlformats.org/officeDocument/2006/relationships/settings" Target="settings.xml"/><Relationship Id="rId7" Type="http://schemas.openxmlformats.org/officeDocument/2006/relationships/hyperlink" Target="https://vnvc.vn/benh-bach-hau-bien-chung-dang-so-va-cach-phong-ng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BA1A-3300-40EC-A182-B4101ECC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DANSO</dc:creator>
  <cp:lastModifiedBy>Thuy Trung</cp:lastModifiedBy>
  <cp:revision>5</cp:revision>
  <cp:lastPrinted>2020-07-09T09:31:00Z</cp:lastPrinted>
  <dcterms:created xsi:type="dcterms:W3CDTF">2020-07-09T06:34:00Z</dcterms:created>
  <dcterms:modified xsi:type="dcterms:W3CDTF">2020-07-10T01:25:00Z</dcterms:modified>
</cp:coreProperties>
</file>